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 w:name="_GoBack"/>
      <w:r>
        <w:rPr>
          <w:rFonts w:hint="eastAsia" w:ascii="Arial" w:hAnsi="Arial" w:cs="Arial"/>
          <w:b/>
          <w:sz w:val="24"/>
          <w:szCs w:val="24"/>
        </w:rPr>
        <w:t>R4-2503855</w:t>
      </w:r>
      <w:bookmarkEnd w:id="1"/>
      <w:r>
        <w:rPr>
          <w:rFonts w:hint="eastAsia" w:ascii="Arial" w:hAnsi="Arial" w:cs="Arial"/>
          <w:b/>
          <w:sz w:val="24"/>
          <w:szCs w:val="24"/>
        </w:rPr>
        <w:t xml:space="preserve">                         </w:t>
      </w:r>
    </w:p>
    <w:p>
      <w:pPr>
        <w:tabs>
          <w:tab w:val="left" w:pos="1985"/>
        </w:tabs>
        <w:spacing w:before="0" w:beforeLines="-2147483648" w:after="180" w:afterLines="-2147483648" w:line="240" w:lineRule="auto"/>
        <w:ind w:left="1980" w:hanging="1980"/>
        <w:outlineLvl w:val="9"/>
        <w:rPr>
          <w:rFonts w:hint="default" w:ascii="Arial" w:hAnsi="Arial" w:eastAsia="MS Mincho" w:cs="Arial"/>
          <w:b/>
          <w:sz w:val="24"/>
          <w:szCs w:val="24"/>
          <w:lang w:val="zh-CN" w:eastAsia="en-US" w:bidi="ar-SA"/>
        </w:rPr>
      </w:pPr>
      <w:r>
        <w:rPr>
          <w:rFonts w:hint="default" w:ascii="Arial" w:hAnsi="Arial" w:eastAsia="MS Mincho" w:cs="Arial"/>
          <w:b/>
          <w:sz w:val="24"/>
          <w:szCs w:val="24"/>
          <w:lang w:val="zh-CN" w:eastAsia="en-US" w:bidi="ar-SA"/>
        </w:rPr>
        <w:t>Wuhan, Hubei, China, 07th – 11th April,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7.27.2.2</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CSI-RS based L1-RSRP measurement</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rPr>
          <w:rFonts w:hint="eastAsia"/>
          <w:lang w:val="en-US" w:eastAsia="zh-CN"/>
        </w:rPr>
        <w:t>In Rel-18, LTM was introduced to reduce handover delay and interruption time compared to L3 based mobility. As mentioned in WID [1], LTM as introduced in Rel-18 has a number of limitations compared to L3 mobility. In Rel-19, these limitations should be removed as much as possible.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rPr>
                <w:highlight w:val="cyan"/>
              </w:rPr>
            </w:pPr>
          </w:p>
          <w:p>
            <w:pPr>
              <w:numPr>
                <w:ilvl w:val="0"/>
                <w:numId w:val="4"/>
              </w:numPr>
              <w:spacing w:after="0"/>
              <w:rPr>
                <w:bCs/>
              </w:rPr>
            </w:pPr>
            <w:r>
              <w:rPr>
                <w:bCs/>
              </w:rPr>
              <w:t>Measurements related enhancements for purpose of supporting LTM: [RAN2, RAN1]</w:t>
            </w:r>
          </w:p>
          <w:p>
            <w:pPr>
              <w:numPr>
                <w:ilvl w:val="1"/>
                <w:numId w:val="4"/>
              </w:numPr>
              <w:spacing w:after="0"/>
              <w:rPr>
                <w:bCs/>
              </w:rPr>
            </w:pPr>
            <w:r>
              <w:rPr>
                <w:bCs/>
              </w:rPr>
              <w:t>Measurement related enhancements are applicable to Intra-CU MCG/SCG LTM and Inter-CU MCG/SCG LTM</w:t>
            </w:r>
          </w:p>
          <w:p>
            <w:pPr>
              <w:numPr>
                <w:ilvl w:val="1"/>
                <w:numId w:val="4"/>
              </w:numPr>
              <w:spacing w:after="0"/>
              <w:rPr>
                <w:bCs/>
              </w:rPr>
            </w:pPr>
            <w:r>
              <w:rPr>
                <w:bCs/>
              </w:rPr>
              <w:t>Specify necessary components to support event triggered L1 measurement reporting [RAN2, RAN1]</w:t>
            </w:r>
          </w:p>
          <w:p/>
          <w:p>
            <w:pPr>
              <w:numPr>
                <w:ilvl w:val="1"/>
                <w:numId w:val="4"/>
              </w:numPr>
              <w:spacing w:after="0"/>
              <w:rPr>
                <w:bCs/>
              </w:rPr>
            </w:pPr>
            <w:r>
              <w:rPr>
                <w:bCs/>
              </w:rPr>
              <w:t>Specify support for CSI-RS measurements for LTM procedures and enable CSI-RS based beam management [RAN1]</w:t>
            </w:r>
          </w:p>
          <w:p>
            <w:pPr>
              <w:numPr>
                <w:ilvl w:val="1"/>
                <w:numId w:val="4"/>
              </w:numPr>
              <w:spacing w:after="0"/>
              <w:rPr>
                <w:bCs/>
              </w:rPr>
            </w:pPr>
            <w:r>
              <w:rPr>
                <w:bCs/>
              </w:rPr>
              <w:t>Specify CSI acquisition on candidate cell(s) based on CSI-RS before or during LTM cell switch [RAN1]</w:t>
            </w:r>
          </w:p>
          <w:p>
            <w:pPr>
              <w:pStyle w:val="41"/>
              <w:ind w:left="360" w:firstLine="360"/>
            </w:pPr>
          </w:p>
          <w:p>
            <w:pPr>
              <w:pStyle w:val="41"/>
              <w:ind w:left="360" w:firstLine="360"/>
            </w:pPr>
            <w:r>
              <w:t xml:space="preserve">NOTE: </w:t>
            </w:r>
            <w:r>
              <w:tab/>
            </w:r>
            <w:r>
              <w:t>RAN1 WG to decide on whether to support CSI report before or during the LTM cell switch, as part of the CSI acquisition procedure.</w:t>
            </w:r>
          </w:p>
          <w:p/>
          <w:p>
            <w:pPr>
              <w:numPr>
                <w:ilvl w:val="0"/>
                <w:numId w:val="4"/>
              </w:numPr>
              <w:spacing w:after="0"/>
              <w:rPr>
                <w:bCs/>
              </w:rPr>
            </w:pPr>
            <w:r>
              <w:rPr>
                <w:bCs/>
              </w:rPr>
              <w:t>Specify RRM requirements related to the above objectives as necessary [RAN4]</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default"/>
          <w:lang w:val="en-US" w:eastAsia="zh-CN"/>
        </w:rPr>
      </w:pPr>
      <w:r>
        <w:rPr>
          <w:rFonts w:hint="eastAsia"/>
          <w:lang w:val="en-US" w:eastAsia="zh-CN"/>
        </w:rPr>
        <w:t xml:space="preserve">In this contribution, we will propose our views on </w:t>
      </w:r>
      <w:r>
        <w:rPr>
          <w:bCs/>
        </w:rPr>
        <w:t xml:space="preserve">RRM requirement for </w:t>
      </w:r>
      <w:r>
        <w:rPr>
          <w:rFonts w:hint="eastAsia"/>
          <w:bCs/>
          <w:lang w:val="en-US" w:eastAsia="zh-CN"/>
        </w:rPr>
        <w:t>CSI-RS based L1-RSRP measurement.</w:t>
      </w:r>
    </w:p>
    <w:p>
      <w:pPr>
        <w:pStyle w:val="55"/>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157" w:beforeLines="50"/>
        <w:rPr>
          <w:rFonts w:hint="eastAsia" w:eastAsiaTheme="minorEastAsia"/>
          <w:iCs/>
          <w:color w:val="auto"/>
          <w:lang w:val="en-US" w:eastAsia="zh-CN"/>
        </w:rPr>
      </w:pPr>
      <w:r>
        <w:rPr>
          <w:rFonts w:hint="eastAsia"/>
          <w:b w:val="0"/>
          <w:bCs w:val="0"/>
          <w:lang w:val="en-US" w:eastAsia="zh-CN"/>
        </w:rPr>
        <w:t>In previous meeting, we have discussed the RRM scope of CSI-RS based L1-RSRP measurement and reached consensus that RAN4 should discuss at least measurement delay, measurement reporting requirements, measurement restrictions and scheduling availability for CSI-RS based L1-RSRP measurement on LTM candidate cells, which is considered in high level and same as the procedure of study on SSB based</w:t>
      </w:r>
      <w:r>
        <w:rPr>
          <w:rFonts w:hint="eastAsia"/>
          <w:b w:val="0"/>
          <w:bCs w:val="0"/>
          <w:color w:val="auto"/>
          <w:lang w:val="en-US" w:eastAsia="zh-CN"/>
        </w:rPr>
        <w:t xml:space="preserve"> </w:t>
      </w:r>
      <w:r>
        <w:rPr>
          <w:rFonts w:hint="eastAsia" w:eastAsiaTheme="minorEastAsia"/>
          <w:iCs/>
          <w:color w:val="auto"/>
          <w:lang w:val="en-US" w:eastAsia="zh-CN"/>
        </w:rPr>
        <w:t>L1-RSRP measurement on candidate cells.</w:t>
      </w:r>
    </w:p>
    <w:p>
      <w:pPr>
        <w:spacing w:before="157" w:beforeLines="50"/>
        <w:rPr>
          <w:rFonts w:hint="default" w:eastAsiaTheme="minorEastAsia"/>
          <w:iCs/>
          <w:color w:val="auto"/>
          <w:lang w:val="en-US" w:eastAsia="zh-CN"/>
        </w:rPr>
      </w:pPr>
      <w:r>
        <w:rPr>
          <w:rFonts w:hint="eastAsia" w:eastAsiaTheme="minorEastAsia"/>
          <w:iCs/>
          <w:color w:val="auto"/>
          <w:lang w:val="en-US" w:eastAsia="zh-CN"/>
        </w:rPr>
        <w:t>Similar as SSB based L1-RSRP measurement on neighbor cells, RRM requirements for CSI-RS based L1-RSRP measurement only apply for known target cells. And we discussed the known cell condition in CSI-RS based L1 measurement in previous meetings.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789" w:type="dxa"/>
          </w:tcPr>
          <w:p>
            <w:pPr>
              <w:pStyle w:val="5"/>
              <w:numPr>
                <w:ilvl w:val="0"/>
                <w:numId w:val="0"/>
              </w:numPr>
              <w:rPr>
                <w:b/>
                <w:bCs/>
                <w:lang w:val="en-US"/>
              </w:rPr>
            </w:pPr>
            <w:r>
              <w:rPr>
                <w:b/>
                <w:bCs/>
                <w:lang w:val="en-US"/>
              </w:rPr>
              <w:t>Issue 4-1: Known cell definition in CSI-RS based L1 measurement</w:t>
            </w:r>
          </w:p>
          <w:p>
            <w:pPr>
              <w:rPr>
                <w:b/>
                <w:bCs/>
                <w:lang w:val="en-US"/>
              </w:rPr>
            </w:pPr>
            <w:r>
              <w:rPr>
                <w:b/>
                <w:bCs/>
                <w:lang w:val="en-US"/>
              </w:rPr>
              <w:t>Issue 4-1-1: Whether to use detectable or measurable?</w:t>
            </w:r>
          </w:p>
          <w:p>
            <w:pPr>
              <w:spacing w:after="12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Tentative agreement:</w:t>
            </w:r>
          </w:p>
          <w:p>
            <w:pPr>
              <w:pStyle w:val="34"/>
              <w:numPr>
                <w:ilvl w:val="1"/>
                <w:numId w:val="5"/>
              </w:numPr>
              <w:spacing w:after="120"/>
              <w:ind w:firstLineChars="0"/>
              <w:rPr>
                <w:rFonts w:eastAsia="宋体"/>
                <w:color w:val="000000" w:themeColor="text1"/>
                <w:highlight w:val="green"/>
                <w:lang w:val="en-US"/>
                <w14:textFill>
                  <w14:solidFill>
                    <w14:schemeClr w14:val="tx1"/>
                  </w14:solidFill>
                </w14:textFill>
              </w:rPr>
            </w:pPr>
            <w:r>
              <w:rPr>
                <w:rFonts w:eastAsia="宋体"/>
                <w:color w:val="000000" w:themeColor="text1"/>
                <w:highlight w:val="green"/>
                <w:lang w:val="en-US"/>
                <w14:textFill>
                  <w14:solidFill>
                    <w14:schemeClr w14:val="tx1"/>
                  </w14:solidFill>
                </w14:textFill>
              </w:rPr>
              <w:t>Use measurable and specify the side condition for RS being measurable.</w:t>
            </w:r>
          </w:p>
          <w:p>
            <w:pPr>
              <w:rPr>
                <w:lang w:val="en-US" w:eastAsia="zh-CN"/>
              </w:rPr>
            </w:pPr>
          </w:p>
          <w:p>
            <w:pPr>
              <w:rPr>
                <w:b/>
                <w:bCs/>
                <w:lang w:val="en-US"/>
              </w:rPr>
            </w:pPr>
            <w:r>
              <w:rPr>
                <w:b/>
                <w:bCs/>
                <w:lang w:val="en-US"/>
              </w:rPr>
              <w:t>Issue 4-1-2: Side condition for CSI-RS based L1 measurement for neighbor cell</w:t>
            </w:r>
          </w:p>
          <w:p>
            <w:pPr>
              <w:spacing w:after="12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Candidate options:</w:t>
            </w:r>
          </w:p>
          <w:p>
            <w:pPr>
              <w:pStyle w:val="34"/>
              <w:numPr>
                <w:ilvl w:val="1"/>
                <w:numId w:val="5"/>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1: SNR of the CSI-RS from the target cell configured for L1 measurement is above -6dB (Nokia)</w:t>
            </w:r>
          </w:p>
          <w:p>
            <w:pPr>
              <w:pStyle w:val="34"/>
              <w:numPr>
                <w:ilvl w:val="1"/>
                <w:numId w:val="5"/>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2: It is proposed to use legacy side condition of SINR=-3dB. (Apple, Xiaomi, MTK, OPPO, Huawei, Ericsson)</w:t>
            </w:r>
          </w:p>
          <w:p>
            <w:pPr>
              <w:spacing w:after="180"/>
              <w:rPr>
                <w:color w:val="auto"/>
              </w:rPr>
            </w:pPr>
          </w:p>
        </w:tc>
      </w:tr>
    </w:tbl>
    <w:p>
      <w:pPr>
        <w:spacing w:before="157" w:beforeLines="50"/>
        <w:rPr>
          <w:rFonts w:hint="eastAsia"/>
          <w:bCs/>
          <w:color w:val="000000" w:themeColor="text1"/>
          <w:highlight w:val="none"/>
          <w:lang w:val="en-US" w:eastAsia="zh-CN"/>
          <w14:textFill>
            <w14:solidFill>
              <w14:schemeClr w14:val="tx1"/>
            </w14:solidFill>
          </w14:textFill>
        </w:rPr>
      </w:pPr>
      <w:r>
        <w:rPr>
          <w:rFonts w:hint="eastAsia"/>
          <w:bCs/>
          <w:color w:val="000000" w:themeColor="text1"/>
          <w:highlight w:val="none"/>
          <w:lang w:val="en-US" w:eastAsia="zh-CN"/>
          <w14:textFill>
            <w14:solidFill>
              <w14:schemeClr w14:val="tx1"/>
            </w14:solidFill>
          </w14:textFill>
        </w:rPr>
        <w:t>It can be observed from WF that there is no doubt to</w:t>
      </w:r>
      <w:r>
        <w:rPr>
          <w:bCs/>
          <w:color w:val="000000" w:themeColor="text1"/>
          <w:highlight w:val="none"/>
          <w:lang w:val="en-US"/>
          <w14:textFill>
            <w14:solidFill>
              <w14:schemeClr w14:val="tx1"/>
            </w14:solidFill>
          </w14:textFill>
        </w:rPr>
        <w:t xml:space="preserve"> use measurable</w:t>
      </w:r>
      <w:r>
        <w:rPr>
          <w:rFonts w:hint="eastAsia"/>
          <w:bCs/>
          <w:color w:val="000000" w:themeColor="text1"/>
          <w:highlight w:val="none"/>
          <w:lang w:val="en-US" w:eastAsia="zh-CN"/>
          <w14:textFill>
            <w14:solidFill>
              <w14:schemeClr w14:val="tx1"/>
            </w14:solidFill>
          </w14:textFill>
        </w:rPr>
        <w:t xml:space="preserve"> other than detectable on the description of </w:t>
      </w:r>
      <w:r>
        <w:rPr>
          <w:bCs/>
          <w:color w:val="000000" w:themeColor="text1"/>
          <w:highlight w:val="none"/>
          <w:lang w:val="en-US"/>
          <w14:textFill>
            <w14:solidFill>
              <w14:schemeClr w14:val="tx1"/>
            </w14:solidFill>
          </w14:textFill>
        </w:rPr>
        <w:t>CSI-RS from the target cell configured for L1 measurement</w:t>
      </w:r>
      <w:r>
        <w:rPr>
          <w:rFonts w:hint="eastAsia"/>
          <w:bCs/>
          <w:color w:val="000000" w:themeColor="text1"/>
          <w:highlight w:val="none"/>
          <w:lang w:val="en-US" w:eastAsia="zh-CN"/>
          <w14:textFill>
            <w14:solidFill>
              <w14:schemeClr w14:val="tx1"/>
            </w14:solidFill>
          </w14:textFill>
        </w:rPr>
        <w:t xml:space="preserve">. </w:t>
      </w:r>
      <w:r>
        <w:rPr>
          <w:rFonts w:hint="eastAsia"/>
          <w:sz w:val="21"/>
          <w:szCs w:val="21"/>
          <w:lang w:val="en-US" w:eastAsia="zh-CN"/>
        </w:rPr>
        <w:t xml:space="preserve">In the current specification, detectable is used to describe SSB. According to information provided by other companies, it is considered inaccurate to use detectable here for CSI-RS because there are clear identification requirements for SSB in clause 9.2, and it is possible to perform cell search and detect SSB without prior knowledge. If no condition is specified for CSI-RS, maybe use detectable is inaccurate. To avoid confusion with SSB, we agree with this view. And we support to use </w:t>
      </w:r>
      <w:r>
        <w:rPr>
          <w:bCs/>
          <w:color w:val="000000" w:themeColor="text1"/>
          <w:highlight w:val="none"/>
          <w:lang w:val="en-US"/>
          <w14:textFill>
            <w14:solidFill>
              <w14:schemeClr w14:val="tx1"/>
            </w14:solidFill>
          </w14:textFill>
        </w:rPr>
        <w:t>measurable</w:t>
      </w:r>
      <w:r>
        <w:rPr>
          <w:rFonts w:hint="eastAsia"/>
          <w:bCs/>
          <w:color w:val="000000" w:themeColor="text1"/>
          <w:highlight w:val="none"/>
          <w:lang w:val="en-US" w:eastAsia="zh-CN"/>
          <w14:textFill>
            <w14:solidFill>
              <w14:schemeClr w14:val="tx1"/>
            </w14:solidFill>
          </w14:textFill>
        </w:rPr>
        <w:t xml:space="preserve"> on the description of </w:t>
      </w:r>
      <w:r>
        <w:rPr>
          <w:bCs/>
          <w:color w:val="000000" w:themeColor="text1"/>
          <w:highlight w:val="none"/>
          <w:lang w:val="en-US"/>
          <w14:textFill>
            <w14:solidFill>
              <w14:schemeClr w14:val="tx1"/>
            </w14:solidFill>
          </w14:textFill>
        </w:rPr>
        <w:t>CSI-RS from the target cell configured for L1 measurement</w:t>
      </w:r>
      <w:r>
        <w:rPr>
          <w:rFonts w:hint="eastAsia"/>
          <w:bCs/>
          <w:color w:val="000000" w:themeColor="text1"/>
          <w:highlight w:val="none"/>
          <w:lang w:val="en-US" w:eastAsia="zh-CN"/>
          <w14:textFill>
            <w14:solidFill>
              <w14:schemeClr w14:val="tx1"/>
            </w14:solidFill>
          </w14:textFill>
        </w:rPr>
        <w:t>.</w:t>
      </w:r>
    </w:p>
    <w:p>
      <w:pPr>
        <w:spacing w:before="157" w:beforeLines="50"/>
        <w:rPr>
          <w:rFonts w:hint="eastAsia"/>
          <w:color w:val="000000" w:themeColor="text1"/>
          <w:lang w:val="en-US" w:eastAsia="zh-CN"/>
          <w14:textFill>
            <w14:solidFill>
              <w14:schemeClr w14:val="tx1"/>
            </w14:solidFill>
          </w14:textFill>
        </w:rPr>
      </w:pPr>
      <w:r>
        <w:rPr>
          <w:rFonts w:hint="eastAsia"/>
          <w:bCs/>
          <w:color w:val="000000" w:themeColor="text1"/>
          <w:highlight w:val="none"/>
          <w:lang w:val="en-US" w:eastAsia="zh-CN"/>
          <w14:textFill>
            <w14:solidFill>
              <w14:schemeClr w14:val="tx1"/>
            </w14:solidFill>
          </w14:textFill>
        </w:rPr>
        <w:t xml:space="preserve">As to the side condition, there are two options mentioned by companies on the value of SINR. One is </w:t>
      </w:r>
      <w:r>
        <w:rPr>
          <w:rFonts w:eastAsia="宋体"/>
          <w:color w:val="000000" w:themeColor="text1"/>
          <w:lang w:val="en-US"/>
          <w14:textFill>
            <w14:solidFill>
              <w14:schemeClr w14:val="tx1"/>
            </w14:solidFill>
          </w14:textFill>
        </w:rPr>
        <w:t>-6dB</w:t>
      </w:r>
      <w:r>
        <w:rPr>
          <w:rFonts w:hint="eastAsia"/>
          <w:color w:val="000000" w:themeColor="text1"/>
          <w:lang w:val="en-US" w:eastAsia="zh-CN"/>
          <w14:textFill>
            <w14:solidFill>
              <w14:schemeClr w14:val="tx1"/>
            </w14:solidFill>
          </w14:textFill>
        </w:rPr>
        <w:t>, which is same as L3 measurement, and the other is -3dB, which is same as L1 measurement on serving cell and SSB based L1-RSRP measurement in R18. In our understanding, CSI-RS based L1-RSRP measurement defined in R19 is a supplement to R18 LTM and it is reasonable to align the side condition. Therefore, we perfer to use the same SINR condition for SSB and CSI-RS based L1-RSRP measurement in LTM.</w:t>
      </w:r>
    </w:p>
    <w:p>
      <w:pPr>
        <w:spacing w:before="157" w:beforeLines="50"/>
        <w:rPr>
          <w:rFonts w:hint="eastAsia"/>
          <w:b w:val="0"/>
          <w:bCs w:val="0"/>
          <w:szCs w:val="21"/>
          <w:lang w:val="en-US" w:eastAsia="zh-CN"/>
        </w:rPr>
      </w:pPr>
      <w:r>
        <w:rPr>
          <w:rFonts w:hint="eastAsia"/>
          <w:b/>
          <w:bCs/>
          <w:color w:val="000000" w:themeColor="text1"/>
          <w:lang w:val="en-US" w:eastAsia="zh-CN"/>
          <w14:textFill>
            <w14:solidFill>
              <w14:schemeClr w14:val="tx1"/>
            </w14:solidFill>
          </w14:textFill>
        </w:rPr>
        <w:t xml:space="preserve">Proposal 1: </w:t>
      </w:r>
      <w:r>
        <w:rPr>
          <w:b/>
          <w:color w:val="000000" w:themeColor="text1"/>
          <w:sz w:val="21"/>
          <w:szCs w:val="21"/>
          <w:lang w:val="en-US" w:eastAsia="ko-KR"/>
          <w14:textFill>
            <w14:solidFill>
              <w14:schemeClr w14:val="tx1"/>
            </w14:solidFill>
          </w14:textFill>
        </w:rPr>
        <w:t>Reuse the legacy side condition of SINR=-3dB</w:t>
      </w:r>
      <w:r>
        <w:rPr>
          <w:rFonts w:hint="eastAsia"/>
          <w:b/>
          <w:color w:val="000000" w:themeColor="text1"/>
          <w:sz w:val="21"/>
          <w:szCs w:val="21"/>
          <w:lang w:val="en-US" w:eastAsia="ko-KR"/>
          <w14:textFill>
            <w14:solidFill>
              <w14:schemeClr w14:val="tx1"/>
            </w14:solidFill>
          </w14:textFill>
        </w:rPr>
        <w:t xml:space="preserve"> </w:t>
      </w:r>
      <w:r>
        <w:rPr>
          <w:b/>
          <w:color w:val="000000" w:themeColor="text1"/>
          <w:sz w:val="21"/>
          <w:szCs w:val="21"/>
          <w:lang w:val="en-US" w:eastAsia="ko-KR"/>
          <w14:textFill>
            <w14:solidFill>
              <w14:schemeClr w14:val="tx1"/>
            </w14:solidFill>
          </w14:textFill>
        </w:rPr>
        <w:t>for</w:t>
      </w:r>
      <w:r>
        <w:rPr>
          <w:rFonts w:hint="eastAsia"/>
          <w:b/>
          <w:color w:val="000000" w:themeColor="text1"/>
          <w:sz w:val="21"/>
          <w:szCs w:val="21"/>
          <w:lang w:val="en-US" w:eastAsia="ko-KR"/>
          <w14:textFill>
            <w14:solidFill>
              <w14:schemeClr w14:val="tx1"/>
            </w14:solidFill>
          </w14:textFill>
        </w:rPr>
        <w:t xml:space="preserve"> </w:t>
      </w:r>
      <w:r>
        <w:rPr>
          <w:b/>
          <w:color w:val="000000" w:themeColor="text1"/>
          <w:sz w:val="21"/>
          <w:szCs w:val="21"/>
          <w:lang w:val="en-US" w:eastAsia="ko-KR"/>
          <w14:textFill>
            <w14:solidFill>
              <w14:schemeClr w14:val="tx1"/>
            </w14:solidFill>
          </w14:textFill>
        </w:rPr>
        <w:t>CSI-RS based</w:t>
      </w:r>
      <w:r>
        <w:rPr>
          <w:rFonts w:hint="eastAsia"/>
          <w:b/>
          <w:color w:val="000000" w:themeColor="text1"/>
          <w:sz w:val="21"/>
          <w:szCs w:val="21"/>
          <w:lang w:val="en-US" w:eastAsia="ko-KR"/>
          <w14:textFill>
            <w14:solidFill>
              <w14:schemeClr w14:val="tx1"/>
            </w14:solidFill>
          </w14:textFill>
        </w:rPr>
        <w:t xml:space="preserve"> </w:t>
      </w:r>
      <w:r>
        <w:rPr>
          <w:b/>
          <w:color w:val="000000" w:themeColor="text1"/>
          <w:sz w:val="21"/>
          <w:szCs w:val="21"/>
          <w:lang w:val="en-US" w:eastAsia="ko-KR"/>
          <w14:textFill>
            <w14:solidFill>
              <w14:schemeClr w14:val="tx1"/>
            </w14:solidFill>
          </w14:textFill>
        </w:rPr>
        <w:t>L1 measurement for neighbor cell.</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789" w:type="dxa"/>
          </w:tcPr>
          <w:p>
            <w:pPr>
              <w:pStyle w:val="5"/>
              <w:keepNext w:val="0"/>
              <w:numPr>
                <w:ilvl w:val="0"/>
                <w:numId w:val="0"/>
              </w:numPr>
              <w:rPr>
                <w:b/>
                <w:bCs/>
                <w:lang w:val="en-US"/>
              </w:rPr>
            </w:pPr>
            <w:r>
              <w:rPr>
                <w:b/>
                <w:bCs/>
                <w:lang w:val="en-US"/>
              </w:rPr>
              <w:t>Issue 4-2: Measurement procedure</w:t>
            </w:r>
          </w:p>
          <w:p>
            <w:pPr>
              <w:rPr>
                <w:lang w:val="en-US"/>
              </w:rPr>
            </w:pPr>
            <w:r>
              <w:rPr>
                <w:lang w:val="en-US"/>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258445</wp:posOffset>
                      </wp:positionV>
                      <wp:extent cx="6265545" cy="2176145"/>
                      <wp:effectExtent l="4445" t="4445" r="8890" b="13970"/>
                      <wp:wrapSquare wrapText="bothSides"/>
                      <wp:docPr id="3" name="Text Box 1"/>
                      <wp:cNvGraphicFramePr/>
                      <a:graphic xmlns:a="http://schemas.openxmlformats.org/drawingml/2006/main">
                        <a:graphicData uri="http://schemas.microsoft.com/office/word/2010/wordprocessingShape">
                          <wps:wsp>
                            <wps:cNvSpPr txBox="1"/>
                            <wps:spPr>
                              <a:xfrm>
                                <a:off x="0" y="0"/>
                                <a:ext cx="6265545" cy="2176145"/>
                              </a:xfrm>
                              <a:prstGeom prst="rect">
                                <a:avLst/>
                              </a:prstGeom>
                              <a:noFill/>
                              <a:ln w="6350">
                                <a:solidFill>
                                  <a:prstClr val="black"/>
                                </a:solidFill>
                              </a:ln>
                            </wps:spPr>
                            <wps:txbx>
                              <w:txbxContent>
                                <w:p>
                                  <w:pPr>
                                    <w:numPr>
                                      <w:ilvl w:val="0"/>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Agree the following measurement procedure for CSI-RS based LTM candidate cell measurements:</w:t>
                                  </w:r>
                                </w:p>
                                <w:p>
                                  <w:pPr>
                                    <w:numPr>
                                      <w:ilvl w:val="1"/>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 xml:space="preserve">Step 1: SSB based L3 measurements and reports </w:t>
                                  </w:r>
                                  <w:r>
                                    <w:rPr>
                                      <w:bCs/>
                                      <w:color w:val="000000" w:themeColor="text1"/>
                                      <w:u w:val="single"/>
                                      <w14:textFill>
                                        <w14:solidFill>
                                          <w14:schemeClr w14:val="tx1"/>
                                        </w14:solidFill>
                                      </w14:textFill>
                                    </w:rPr>
                                    <w:t>at least before LTM configuration.</w:t>
                                  </w:r>
                                  <w:r>
                                    <w:rPr>
                                      <w:bCs/>
                                      <w:color w:val="000000" w:themeColor="text1"/>
                                      <w14:textFill>
                                        <w14:solidFill>
                                          <w14:schemeClr w14:val="tx1"/>
                                        </w14:solidFill>
                                      </w14:textFill>
                                    </w:rPr>
                                    <w:t xml:space="preserve"> </w:t>
                                  </w:r>
                                </w:p>
                                <w:p>
                                  <w:pPr>
                                    <w:numPr>
                                      <w:ilvl w:val="1"/>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 xml:space="preserve">Step 2: </w:t>
                                  </w:r>
                                  <w:r>
                                    <w:rPr>
                                      <w:bCs/>
                                      <w:color w:val="000000" w:themeColor="text1"/>
                                      <w:u w:val="single"/>
                                      <w14:textFill>
                                        <w14:solidFill>
                                          <w14:schemeClr w14:val="tx1"/>
                                        </w14:solidFill>
                                      </w14:textFill>
                                    </w:rPr>
                                    <w:t>For FR2-1,</w:t>
                                  </w:r>
                                  <w:r>
                                    <w:rPr>
                                      <w:bCs/>
                                      <w:color w:val="000000" w:themeColor="text1"/>
                                      <w14:textFill>
                                        <w14:solidFill>
                                          <w14:schemeClr w14:val="tx1"/>
                                        </w14:solidFill>
                                      </w14:textFill>
                                    </w:rPr>
                                    <w:t xml:space="preserve"> SSB-based L1 measurements and reports on the same candidate cell</w:t>
                                  </w:r>
                                </w:p>
                                <w:p>
                                  <w:pPr>
                                    <w:numPr>
                                      <w:ilvl w:val="2"/>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Further discuss whether Step 2 can be skipped under certain conditions or</w:t>
                                  </w:r>
                                  <w:r>
                                    <w:rPr>
                                      <w:bCs/>
                                      <w:color w:val="000000" w:themeColor="text1"/>
                                      <w:u w:val="single"/>
                                      <w14:textFill>
                                        <w14:solidFill>
                                          <w14:schemeClr w14:val="tx1"/>
                                        </w14:solidFill>
                                      </w14:textFill>
                                    </w:rPr>
                                    <w:t xml:space="preserve"> based on UE capability or based on network RRC configuration</w:t>
                                  </w:r>
                                  <w:r>
                                    <w:rPr>
                                      <w:bCs/>
                                      <w:color w:val="000000" w:themeColor="text1"/>
                                      <w14:textFill>
                                        <w14:solidFill>
                                          <w14:schemeClr w14:val="tx1"/>
                                        </w14:solidFill>
                                      </w14:textFill>
                                    </w:rPr>
                                    <w:t>. FFS the details.</w:t>
                                  </w:r>
                                </w:p>
                                <w:p>
                                  <w:pPr>
                                    <w:numPr>
                                      <w:ilvl w:val="2"/>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Note: Step 2 is removed for FR1.</w:t>
                                  </w:r>
                                </w:p>
                                <w:p>
                                  <w:pPr>
                                    <w:numPr>
                                      <w:ilvl w:val="1"/>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Step 3: CSI-RS based L1 measurements on the same candidate cell</w:t>
                                  </w:r>
                                </w:p>
                                <w:p>
                                  <w:pPr>
                                    <w:numPr>
                                      <w:ilvl w:val="2"/>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Depending on whether step 2 is skipped, the requirements in step 3 may be different.</w:t>
                                  </w:r>
                                </w:p>
                                <w:p>
                                  <w:pPr>
                                    <w:numPr>
                                      <w:ilvl w:val="1"/>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 xml:space="preserve">Note: The CSI-RS in Step 3 should be QCL’ed with the SSB in Step </w:t>
                                  </w:r>
                                  <w:r>
                                    <w:rPr>
                                      <w:bCs/>
                                      <w:color w:val="000000" w:themeColor="text1"/>
                                      <w:u w:val="single"/>
                                      <w14:textFill>
                                        <w14:solidFill>
                                          <w14:schemeClr w14:val="tx1"/>
                                        </w14:solidFill>
                                      </w14:textFill>
                                    </w:rPr>
                                    <w:t>1 or</w:t>
                                  </w:r>
                                  <w:r>
                                    <w:rPr>
                                      <w:bCs/>
                                      <w:color w:val="000000" w:themeColor="text1"/>
                                      <w14:textFill>
                                        <w14:solidFill>
                                          <w14:schemeClr w14:val="tx1"/>
                                        </w14:solidFill>
                                      </w14:textFill>
                                    </w:rPr>
                                    <w:t xml:space="preserve"> 2.</w:t>
                                  </w:r>
                                </w:p>
                                <w:p>
                                  <w:pPr>
                                    <w:numPr>
                                      <w:ilvl w:val="2"/>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 xml:space="preserve">[Note: For FR1, the CSI-RS in Step 3 should be QCL’ed with the SSB in Step </w:t>
                                  </w:r>
                                  <w:r>
                                    <w:rPr>
                                      <w:bCs/>
                                      <w:color w:val="000000" w:themeColor="text1"/>
                                      <w:u w:val="single"/>
                                      <w14:textFill>
                                        <w14:solidFill>
                                          <w14:schemeClr w14:val="tx1"/>
                                        </w14:solidFill>
                                      </w14:textFill>
                                    </w:rPr>
                                    <w:t>1</w:t>
                                  </w:r>
                                  <w:r>
                                    <w:rPr>
                                      <w:bCs/>
                                      <w:color w:val="000000" w:themeColor="text1"/>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0.15pt;margin-top:20.35pt;height:171.35pt;width:493.35pt;mso-wrap-distance-bottom:0pt;mso-wrap-distance-left:9pt;mso-wrap-distance-right:9pt;mso-wrap-distance-top:0pt;z-index:251659264;mso-width-relative:page;mso-height-relative:page;" filled="f" stroked="t" coordsize="21600,21600" o:gfxdata="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7UBN/ZAAAACAEAAA8AAAAAAAAAAQAgAAAAIgAA&#10;AGRycy9kb3ducmV2LnhtbFBLAQIUABQAAAAIAIdO4kAREqlaQAIAAI4EAAAOAAAAAAAAAAEAIAAA&#10;ACgBAABkcnMvZTJvRG9jLnhtbFBLBQYAAAAABgAGAFkBAADaBQAAAAA=&#10;">
                      <v:fill on="f" focussize="0,0"/>
                      <v:stroke weight="0.5pt" color="#000000" joinstyle="round"/>
                      <v:imagedata o:title=""/>
                      <o:lock v:ext="edit" aspectratio="f"/>
                      <v:textbox>
                        <w:txbxContent>
                          <w:p>
                            <w:pPr>
                              <w:numPr>
                                <w:ilvl w:val="0"/>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Agree the following measurement procedure for CSI-RS based LTM candidate cell measurements:</w:t>
                            </w:r>
                          </w:p>
                          <w:p>
                            <w:pPr>
                              <w:numPr>
                                <w:ilvl w:val="1"/>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 xml:space="preserve">Step 1: SSB based L3 measurements and reports </w:t>
                            </w:r>
                            <w:r>
                              <w:rPr>
                                <w:bCs/>
                                <w:color w:val="000000" w:themeColor="text1"/>
                                <w:u w:val="single"/>
                                <w14:textFill>
                                  <w14:solidFill>
                                    <w14:schemeClr w14:val="tx1"/>
                                  </w14:solidFill>
                                </w14:textFill>
                              </w:rPr>
                              <w:t>at least before LTM configuration.</w:t>
                            </w:r>
                            <w:r>
                              <w:rPr>
                                <w:bCs/>
                                <w:color w:val="000000" w:themeColor="text1"/>
                                <w14:textFill>
                                  <w14:solidFill>
                                    <w14:schemeClr w14:val="tx1"/>
                                  </w14:solidFill>
                                </w14:textFill>
                              </w:rPr>
                              <w:t xml:space="preserve"> </w:t>
                            </w:r>
                          </w:p>
                          <w:p>
                            <w:pPr>
                              <w:numPr>
                                <w:ilvl w:val="1"/>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 xml:space="preserve">Step 2: </w:t>
                            </w:r>
                            <w:r>
                              <w:rPr>
                                <w:bCs/>
                                <w:color w:val="000000" w:themeColor="text1"/>
                                <w:u w:val="single"/>
                                <w14:textFill>
                                  <w14:solidFill>
                                    <w14:schemeClr w14:val="tx1"/>
                                  </w14:solidFill>
                                </w14:textFill>
                              </w:rPr>
                              <w:t>For FR2-1,</w:t>
                            </w:r>
                            <w:r>
                              <w:rPr>
                                <w:bCs/>
                                <w:color w:val="000000" w:themeColor="text1"/>
                                <w14:textFill>
                                  <w14:solidFill>
                                    <w14:schemeClr w14:val="tx1"/>
                                  </w14:solidFill>
                                </w14:textFill>
                              </w:rPr>
                              <w:t xml:space="preserve"> SSB-based L1 measurements and reports on the same candidate cell</w:t>
                            </w:r>
                          </w:p>
                          <w:p>
                            <w:pPr>
                              <w:numPr>
                                <w:ilvl w:val="2"/>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Further discuss whether Step 2 can be skipped under certain conditions or</w:t>
                            </w:r>
                            <w:r>
                              <w:rPr>
                                <w:bCs/>
                                <w:color w:val="000000" w:themeColor="text1"/>
                                <w:u w:val="single"/>
                                <w14:textFill>
                                  <w14:solidFill>
                                    <w14:schemeClr w14:val="tx1"/>
                                  </w14:solidFill>
                                </w14:textFill>
                              </w:rPr>
                              <w:t xml:space="preserve"> based on UE capability or based on network RRC configuration</w:t>
                            </w:r>
                            <w:r>
                              <w:rPr>
                                <w:bCs/>
                                <w:color w:val="000000" w:themeColor="text1"/>
                                <w14:textFill>
                                  <w14:solidFill>
                                    <w14:schemeClr w14:val="tx1"/>
                                  </w14:solidFill>
                                </w14:textFill>
                              </w:rPr>
                              <w:t>. FFS the details.</w:t>
                            </w:r>
                          </w:p>
                          <w:p>
                            <w:pPr>
                              <w:numPr>
                                <w:ilvl w:val="2"/>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Note: Step 2 is removed for FR1.</w:t>
                            </w:r>
                          </w:p>
                          <w:p>
                            <w:pPr>
                              <w:numPr>
                                <w:ilvl w:val="1"/>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Step 3: CSI-RS based L1 measurements on the same candidate cell</w:t>
                            </w:r>
                          </w:p>
                          <w:p>
                            <w:pPr>
                              <w:numPr>
                                <w:ilvl w:val="2"/>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Depending on whether step 2 is skipped, the requirements in step 3 may be different.</w:t>
                            </w:r>
                          </w:p>
                          <w:p>
                            <w:pPr>
                              <w:numPr>
                                <w:ilvl w:val="1"/>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 xml:space="preserve">Note: The CSI-RS in Step 3 should be QCL’ed with the SSB in Step </w:t>
                            </w:r>
                            <w:r>
                              <w:rPr>
                                <w:bCs/>
                                <w:color w:val="000000" w:themeColor="text1"/>
                                <w:u w:val="single"/>
                                <w14:textFill>
                                  <w14:solidFill>
                                    <w14:schemeClr w14:val="tx1"/>
                                  </w14:solidFill>
                                </w14:textFill>
                              </w:rPr>
                              <w:t>1 or</w:t>
                            </w:r>
                            <w:r>
                              <w:rPr>
                                <w:bCs/>
                                <w:color w:val="000000" w:themeColor="text1"/>
                                <w14:textFill>
                                  <w14:solidFill>
                                    <w14:schemeClr w14:val="tx1"/>
                                  </w14:solidFill>
                                </w14:textFill>
                              </w:rPr>
                              <w:t xml:space="preserve"> 2.</w:t>
                            </w:r>
                          </w:p>
                          <w:p>
                            <w:pPr>
                              <w:numPr>
                                <w:ilvl w:val="2"/>
                                <w:numId w:val="5"/>
                              </w:numPr>
                              <w:spacing w:after="120"/>
                              <w:rPr>
                                <w:bCs/>
                                <w:color w:val="000000" w:themeColor="text1"/>
                                <w14:textFill>
                                  <w14:solidFill>
                                    <w14:schemeClr w14:val="tx1"/>
                                  </w14:solidFill>
                                </w14:textFill>
                              </w:rPr>
                            </w:pPr>
                            <w:r>
                              <w:rPr>
                                <w:bCs/>
                                <w:color w:val="000000" w:themeColor="text1"/>
                                <w14:textFill>
                                  <w14:solidFill>
                                    <w14:schemeClr w14:val="tx1"/>
                                  </w14:solidFill>
                                </w14:textFill>
                              </w:rPr>
                              <w:t xml:space="preserve">[Note: For FR1, the CSI-RS in Step 3 should be QCL’ed with the SSB in Step </w:t>
                            </w:r>
                            <w:r>
                              <w:rPr>
                                <w:bCs/>
                                <w:color w:val="000000" w:themeColor="text1"/>
                                <w:u w:val="single"/>
                                <w14:textFill>
                                  <w14:solidFill>
                                    <w14:schemeClr w14:val="tx1"/>
                                  </w14:solidFill>
                                </w14:textFill>
                              </w:rPr>
                              <w:t>1</w:t>
                            </w:r>
                            <w:r>
                              <w:rPr>
                                <w:bCs/>
                                <w:color w:val="000000" w:themeColor="text1"/>
                                <w14:textFill>
                                  <w14:solidFill>
                                    <w14:schemeClr w14:val="tx1"/>
                                  </w14:solidFill>
                                </w14:textFill>
                              </w:rPr>
                              <w:t>.]</w:t>
                            </w:r>
                          </w:p>
                        </w:txbxContent>
                      </v:textbox>
                      <w10:wrap type="square"/>
                    </v:shape>
                  </w:pict>
                </mc:Fallback>
              </mc:AlternateContent>
            </w:r>
            <w:r>
              <w:rPr>
                <w:lang w:val="en-US"/>
              </w:rPr>
              <w:t>The following is concluded in RAN4#113 meeting.</w:t>
            </w:r>
          </w:p>
          <w:p>
            <w:pPr>
              <w:rPr>
                <w:b/>
                <w:bCs/>
                <w:lang w:val="en-US"/>
              </w:rPr>
            </w:pPr>
            <w:r>
              <w:rPr>
                <w:b/>
                <w:bCs/>
                <w:lang w:val="en-US"/>
              </w:rPr>
              <w:t>Issue 4-2-1: Whether to keep or remove SSB based L1 measurement for FR2-1 in step 2</w:t>
            </w:r>
          </w:p>
          <w:p>
            <w:pPr>
              <w:pStyle w:val="34"/>
              <w:numPr>
                <w:ilvl w:val="0"/>
                <w:numId w:val="5"/>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Option A: </w:t>
            </w:r>
            <w:r>
              <w:rPr>
                <w:rFonts w:eastAsia="宋体"/>
                <w:color w:val="000000" w:themeColor="text1"/>
                <w:highlight w:val="none"/>
                <w:lang w:val="en-US"/>
                <w14:textFill>
                  <w14:solidFill>
                    <w14:schemeClr w14:val="tx1"/>
                  </w14:solidFill>
                </w14:textFill>
              </w:rPr>
              <w:t xml:space="preserve">Whether step 2 can be skipped or not can be based on UE capability reporting. </w:t>
            </w:r>
            <w:r>
              <w:rPr>
                <w:rFonts w:eastAsia="宋体"/>
                <w:color w:val="000000" w:themeColor="text1"/>
                <w:lang w:val="en-US"/>
                <w14:textFill>
                  <w14:solidFill>
                    <w14:schemeClr w14:val="tx1"/>
                  </w14:solidFill>
                </w14:textFill>
              </w:rPr>
              <w:t>(Apple, CATT, Nokia, Ericsson, Qualcomm, CMCC - compromise, ZTE, China Telecom, vivo, Xiaomi, OPPO)</w:t>
            </w:r>
          </w:p>
          <w:p>
            <w:pPr>
              <w:pStyle w:val="34"/>
              <w:numPr>
                <w:ilvl w:val="0"/>
                <w:numId w:val="5"/>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B: Always keep step 2 for FR2-1 (MTK, HW)</w:t>
            </w:r>
          </w:p>
          <w:p>
            <w:pPr>
              <w:pStyle w:val="34"/>
              <w:numPr>
                <w:ilvl w:val="0"/>
                <w:numId w:val="5"/>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C: Remove L1 measurement for FR2-1 in the 2nd bullet. (CMCC, OPPO)</w:t>
            </w:r>
          </w:p>
          <w:p>
            <w:pPr>
              <w:spacing w:after="180"/>
              <w:rPr>
                <w:color w:val="auto"/>
              </w:rPr>
            </w:pPr>
          </w:p>
        </w:tc>
      </w:tr>
    </w:tbl>
    <w:p>
      <w:pPr>
        <w:spacing w:before="157" w:beforeLines="50"/>
        <w:rPr>
          <w:rFonts w:hint="eastAsia"/>
          <w:b w:val="0"/>
          <w:bCs w:val="0"/>
          <w:szCs w:val="21"/>
          <w:highlight w:val="none"/>
          <w:lang w:val="en-US" w:eastAsia="zh-CN"/>
        </w:rPr>
      </w:pPr>
      <w:r>
        <w:rPr>
          <w:rFonts w:hint="eastAsia"/>
          <w:b w:val="0"/>
          <w:bCs w:val="0"/>
          <w:szCs w:val="21"/>
          <w:lang w:val="en-US" w:eastAsia="zh-CN"/>
        </w:rPr>
        <w:t xml:space="preserve">For this issue, we have reached consensus on step1 and step3 that consider SSB based L3 measurement and report on the same candidate cell which will excute CSI-RS based L1 measurement. </w:t>
      </w:r>
      <w:r>
        <w:rPr>
          <w:rFonts w:hint="default"/>
          <w:b w:val="0"/>
          <w:bCs w:val="0"/>
          <w:szCs w:val="21"/>
          <w:highlight w:val="none"/>
          <w:lang w:val="en-US" w:eastAsia="zh-CN"/>
        </w:rPr>
        <w:t xml:space="preserve">The controversial aspect of this issue lies in step 2, whether </w:t>
      </w:r>
      <w:r>
        <w:rPr>
          <w:bCs/>
          <w:color w:val="000000" w:themeColor="text1"/>
          <w:lang w:val="en-US"/>
          <w14:textFill>
            <w14:solidFill>
              <w14:schemeClr w14:val="tx1"/>
            </w14:solidFill>
          </w14:textFill>
        </w:rPr>
        <w:t>SSB-based L1 measurements and reports on the same candidate cell</w:t>
      </w:r>
      <w:r>
        <w:rPr>
          <w:rFonts w:hint="default"/>
          <w:b w:val="0"/>
          <w:bCs w:val="0"/>
          <w:szCs w:val="21"/>
          <w:highlight w:val="none"/>
          <w:lang w:val="en-US" w:eastAsia="zh-CN"/>
        </w:rPr>
        <w:t xml:space="preserve"> </w:t>
      </w:r>
      <w:r>
        <w:rPr>
          <w:rFonts w:hint="eastAsia"/>
          <w:b w:val="0"/>
          <w:bCs w:val="0"/>
          <w:szCs w:val="21"/>
          <w:highlight w:val="none"/>
          <w:lang w:val="en-US" w:eastAsia="zh-CN"/>
        </w:rPr>
        <w:t xml:space="preserve">are </w:t>
      </w:r>
      <w:r>
        <w:rPr>
          <w:rFonts w:hint="default"/>
          <w:b w:val="0"/>
          <w:bCs w:val="0"/>
          <w:szCs w:val="21"/>
          <w:highlight w:val="none"/>
          <w:lang w:val="en-US" w:eastAsia="zh-CN"/>
        </w:rPr>
        <w:t>need</w:t>
      </w:r>
      <w:r>
        <w:rPr>
          <w:rFonts w:hint="eastAsia"/>
          <w:b w:val="0"/>
          <w:bCs w:val="0"/>
          <w:szCs w:val="21"/>
          <w:highlight w:val="none"/>
          <w:lang w:val="en-US" w:eastAsia="zh-CN"/>
        </w:rPr>
        <w:t>ed</w:t>
      </w:r>
      <w:r>
        <w:rPr>
          <w:rFonts w:hint="default"/>
          <w:b w:val="0"/>
          <w:bCs w:val="0"/>
          <w:szCs w:val="21"/>
          <w:highlight w:val="none"/>
          <w:lang w:val="en-US" w:eastAsia="zh-CN"/>
        </w:rPr>
        <w:t xml:space="preserve"> to be performed before executing </w:t>
      </w:r>
      <w:r>
        <w:rPr>
          <w:bCs/>
          <w:color w:val="000000" w:themeColor="text1"/>
          <w:lang w:val="en-US"/>
          <w14:textFill>
            <w14:solidFill>
              <w14:schemeClr w14:val="tx1"/>
            </w14:solidFill>
          </w14:textFill>
        </w:rPr>
        <w:t>CSI-RS based L1 measurements</w:t>
      </w:r>
      <w:r>
        <w:rPr>
          <w:rFonts w:hint="default"/>
          <w:b w:val="0"/>
          <w:bCs w:val="0"/>
          <w:szCs w:val="21"/>
          <w:highlight w:val="none"/>
          <w:lang w:val="en-US" w:eastAsia="zh-CN"/>
        </w:rPr>
        <w:t>.</w:t>
      </w:r>
      <w:r>
        <w:rPr>
          <w:rFonts w:hint="eastAsia"/>
          <w:b w:val="0"/>
          <w:bCs w:val="0"/>
          <w:szCs w:val="21"/>
          <w:highlight w:val="none"/>
          <w:lang w:val="en-US" w:eastAsia="zh-CN"/>
        </w:rPr>
        <w:t xml:space="preserve"> </w:t>
      </w:r>
      <w:r>
        <w:rPr>
          <w:rFonts w:hint="eastAsia"/>
          <w:b w:val="0"/>
          <w:bCs w:val="0"/>
          <w:szCs w:val="21"/>
          <w:lang w:val="en-US" w:eastAsia="zh-CN"/>
        </w:rPr>
        <w:t xml:space="preserve">In our understanding, for LTM, </w:t>
      </w:r>
      <w:r>
        <w:rPr>
          <w:rFonts w:hint="eastAsia" w:ascii="Times New Roman" w:hAnsi="Times New Roman" w:cs="Times New Roman"/>
          <w:sz w:val="21"/>
          <w:szCs w:val="21"/>
          <w:lang w:val="en-US" w:eastAsia="zh-CN"/>
        </w:rPr>
        <w:t xml:space="preserve">CSI-RS based </w:t>
      </w:r>
      <w:r>
        <w:rPr>
          <w:rFonts w:hint="eastAsia" w:cs="Times New Roman"/>
          <w:sz w:val="21"/>
          <w:szCs w:val="21"/>
          <w:lang w:val="en-US" w:eastAsia="zh-CN"/>
        </w:rPr>
        <w:t>L1 measurement</w:t>
      </w:r>
      <w:r>
        <w:rPr>
          <w:rFonts w:hint="eastAsia" w:ascii="Times New Roman" w:hAnsi="Times New Roman" w:cs="Times New Roman"/>
          <w:sz w:val="21"/>
          <w:szCs w:val="21"/>
          <w:lang w:val="en-US" w:eastAsia="zh-CN"/>
        </w:rPr>
        <w:t xml:space="preserve"> and SSB based</w:t>
      </w:r>
      <w:r>
        <w:rPr>
          <w:rFonts w:hint="eastAsia" w:cs="Times New Roman"/>
          <w:sz w:val="21"/>
          <w:szCs w:val="21"/>
          <w:lang w:val="en-US" w:eastAsia="zh-CN"/>
        </w:rPr>
        <w:t xml:space="preserve"> L1 measurement</w:t>
      </w:r>
      <w:r>
        <w:rPr>
          <w:rFonts w:hint="eastAsia" w:ascii="Times New Roman" w:hAnsi="Times New Roman" w:cs="Times New Roman"/>
          <w:sz w:val="21"/>
          <w:szCs w:val="21"/>
          <w:lang w:val="en-US" w:eastAsia="zh-CN"/>
        </w:rPr>
        <w:t xml:space="preserve"> are seperated features and each can work seperately.</w:t>
      </w:r>
      <w:r>
        <w:rPr>
          <w:rFonts w:hint="default"/>
          <w:b w:val="0"/>
          <w:bCs w:val="0"/>
          <w:szCs w:val="21"/>
          <w:highlight w:val="none"/>
          <w:lang w:val="en-US" w:eastAsia="zh-CN"/>
        </w:rPr>
        <w:t xml:space="preserve">, </w:t>
      </w:r>
      <w:r>
        <w:rPr>
          <w:rFonts w:hint="eastAsia"/>
          <w:b w:val="0"/>
          <w:bCs w:val="0"/>
          <w:szCs w:val="21"/>
          <w:highlight w:val="none"/>
          <w:lang w:val="en-US" w:eastAsia="zh-CN"/>
        </w:rPr>
        <w:t xml:space="preserve">Therfore, </w:t>
      </w:r>
      <w:r>
        <w:rPr>
          <w:bCs/>
          <w:color w:val="000000" w:themeColor="text1"/>
          <w:lang w:val="en-US"/>
          <w14:textFill>
            <w14:solidFill>
              <w14:schemeClr w14:val="tx1"/>
            </w14:solidFill>
          </w14:textFill>
        </w:rPr>
        <w:t>SSB-based L1 measurements</w:t>
      </w:r>
      <w:r>
        <w:rPr>
          <w:rFonts w:hint="default"/>
          <w:b w:val="0"/>
          <w:bCs w:val="0"/>
          <w:szCs w:val="21"/>
          <w:highlight w:val="none"/>
          <w:lang w:val="en-US" w:eastAsia="zh-CN"/>
        </w:rPr>
        <w:t xml:space="preserve"> do not need to be conducted before CSI-RS </w:t>
      </w:r>
      <w:r>
        <w:rPr>
          <w:bCs/>
          <w:color w:val="000000" w:themeColor="text1"/>
          <w:lang w:val="en-US"/>
          <w14:textFill>
            <w14:solidFill>
              <w14:schemeClr w14:val="tx1"/>
            </w14:solidFill>
          </w14:textFill>
        </w:rPr>
        <w:t>based L1 measurements</w:t>
      </w:r>
      <w:r>
        <w:rPr>
          <w:rFonts w:hint="default"/>
          <w:b w:val="0"/>
          <w:bCs w:val="0"/>
          <w:szCs w:val="21"/>
          <w:highlight w:val="none"/>
          <w:lang w:val="en-US" w:eastAsia="zh-CN"/>
        </w:rPr>
        <w:t>, and they should be able to be conducted independently. Furthermore, if step 2 is completed first, there seems to be no need for the existence of CSI-RS</w:t>
      </w:r>
      <w:r>
        <w:rPr>
          <w:rFonts w:hint="eastAsia"/>
          <w:b w:val="0"/>
          <w:bCs w:val="0"/>
          <w:szCs w:val="21"/>
          <w:highlight w:val="none"/>
          <w:lang w:val="en-US" w:eastAsia="zh-CN"/>
        </w:rPr>
        <w:t xml:space="preserve"> L1 measurement</w:t>
      </w:r>
      <w:r>
        <w:rPr>
          <w:rFonts w:hint="default"/>
          <w:b w:val="0"/>
          <w:bCs w:val="0"/>
          <w:szCs w:val="21"/>
          <w:highlight w:val="none"/>
          <w:lang w:val="en-US" w:eastAsia="zh-CN"/>
        </w:rPr>
        <w:t xml:space="preserve">. If step 2 is not executed and step 3 is directly executed, the </w:t>
      </w:r>
      <w:r>
        <w:rPr>
          <w:rFonts w:hint="eastAsia"/>
          <w:b w:val="0"/>
          <w:bCs w:val="0"/>
          <w:szCs w:val="21"/>
          <w:highlight w:val="none"/>
          <w:lang w:val="en-US" w:eastAsia="zh-CN"/>
        </w:rPr>
        <w:t>Rx</w:t>
      </w:r>
      <w:r>
        <w:rPr>
          <w:rFonts w:hint="default"/>
          <w:b w:val="0"/>
          <w:bCs w:val="0"/>
          <w:szCs w:val="21"/>
          <w:highlight w:val="none"/>
          <w:lang w:val="en-US" w:eastAsia="zh-CN"/>
        </w:rPr>
        <w:t xml:space="preserve"> beam used for CSI-RS measurement may be different from the </w:t>
      </w:r>
      <w:r>
        <w:rPr>
          <w:rFonts w:hint="eastAsia"/>
          <w:b w:val="0"/>
          <w:bCs w:val="0"/>
          <w:szCs w:val="21"/>
          <w:highlight w:val="none"/>
          <w:lang w:val="en-US" w:eastAsia="zh-CN"/>
        </w:rPr>
        <w:t>Rx</w:t>
      </w:r>
      <w:r>
        <w:rPr>
          <w:rFonts w:hint="default"/>
          <w:b w:val="0"/>
          <w:bCs w:val="0"/>
          <w:szCs w:val="21"/>
          <w:highlight w:val="none"/>
          <w:lang w:val="en-US" w:eastAsia="zh-CN"/>
        </w:rPr>
        <w:t xml:space="preserve"> beam measured </w:t>
      </w:r>
      <w:r>
        <w:rPr>
          <w:rFonts w:hint="eastAsia"/>
          <w:b w:val="0"/>
          <w:bCs w:val="0"/>
          <w:szCs w:val="21"/>
          <w:highlight w:val="none"/>
          <w:lang w:val="en-US" w:eastAsia="zh-CN"/>
        </w:rPr>
        <w:t>for</w:t>
      </w:r>
      <w:r>
        <w:rPr>
          <w:rFonts w:hint="default"/>
          <w:b w:val="0"/>
          <w:bCs w:val="0"/>
          <w:szCs w:val="21"/>
          <w:highlight w:val="none"/>
          <w:lang w:val="en-US" w:eastAsia="zh-CN"/>
        </w:rPr>
        <w:t xml:space="preserve"> SSB</w:t>
      </w:r>
      <w:r>
        <w:rPr>
          <w:rFonts w:hint="eastAsia"/>
          <w:b w:val="0"/>
          <w:bCs w:val="0"/>
          <w:szCs w:val="21"/>
          <w:highlight w:val="none"/>
          <w:lang w:val="en-US" w:eastAsia="zh-CN"/>
        </w:rPr>
        <w:t xml:space="preserve"> measurement</w:t>
      </w:r>
      <w:r>
        <w:rPr>
          <w:rFonts w:hint="default"/>
          <w:b w:val="0"/>
          <w:bCs w:val="0"/>
          <w:szCs w:val="21"/>
          <w:highlight w:val="none"/>
          <w:lang w:val="en-US" w:eastAsia="zh-CN"/>
        </w:rPr>
        <w:t xml:space="preserve">. Correspondingly, the best </w:t>
      </w:r>
      <w:r>
        <w:rPr>
          <w:rFonts w:hint="eastAsia"/>
          <w:b w:val="0"/>
          <w:bCs w:val="0"/>
          <w:szCs w:val="21"/>
          <w:highlight w:val="none"/>
          <w:lang w:val="en-US" w:eastAsia="zh-CN"/>
        </w:rPr>
        <w:t>Rx</w:t>
      </w:r>
      <w:r>
        <w:rPr>
          <w:rFonts w:hint="default"/>
          <w:b w:val="0"/>
          <w:bCs w:val="0"/>
          <w:szCs w:val="21"/>
          <w:highlight w:val="none"/>
          <w:lang w:val="en-US" w:eastAsia="zh-CN"/>
        </w:rPr>
        <w:t xml:space="preserve"> beam corresponding to the </w:t>
      </w:r>
      <w:r>
        <w:rPr>
          <w:rFonts w:hint="eastAsia"/>
          <w:b w:val="0"/>
          <w:bCs w:val="0"/>
          <w:szCs w:val="21"/>
          <w:highlight w:val="none"/>
          <w:lang w:val="en-US" w:eastAsia="zh-CN"/>
        </w:rPr>
        <w:t>Tx</w:t>
      </w:r>
      <w:r>
        <w:rPr>
          <w:rFonts w:hint="default"/>
          <w:b w:val="0"/>
          <w:bCs w:val="0"/>
          <w:szCs w:val="21"/>
          <w:highlight w:val="none"/>
          <w:lang w:val="en-US" w:eastAsia="zh-CN"/>
        </w:rPr>
        <w:t xml:space="preserve"> beam will be selected, and the received and transmitted beam pair will be more matched</w:t>
      </w:r>
      <w:r>
        <w:rPr>
          <w:rFonts w:hint="eastAsia"/>
          <w:b w:val="0"/>
          <w:bCs w:val="0"/>
          <w:szCs w:val="21"/>
          <w:highlight w:val="none"/>
          <w:lang w:val="en-US" w:eastAsia="zh-CN"/>
        </w:rPr>
        <w:t xml:space="preserve">. </w:t>
      </w:r>
      <w:r>
        <w:rPr>
          <w:rFonts w:hint="default"/>
          <w:b w:val="0"/>
          <w:bCs w:val="0"/>
          <w:szCs w:val="21"/>
          <w:highlight w:val="none"/>
          <w:lang w:val="en-US" w:eastAsia="zh-CN"/>
        </w:rPr>
        <w:t>So we</w:t>
      </w:r>
      <w:r>
        <w:rPr>
          <w:rFonts w:hint="eastAsia"/>
          <w:b w:val="0"/>
          <w:bCs w:val="0"/>
          <w:szCs w:val="21"/>
          <w:highlight w:val="none"/>
          <w:lang w:val="en-US" w:eastAsia="zh-CN"/>
        </w:rPr>
        <w:t xml:space="preserve"> prefer</w:t>
      </w:r>
      <w:r>
        <w:rPr>
          <w:rFonts w:hint="default"/>
          <w:b w:val="0"/>
          <w:bCs w:val="0"/>
          <w:szCs w:val="21"/>
          <w:highlight w:val="none"/>
          <w:lang w:val="en-US" w:eastAsia="zh-CN"/>
        </w:rPr>
        <w:t xml:space="preserve"> to skip step 2. </w:t>
      </w:r>
      <w:r>
        <w:rPr>
          <w:rFonts w:hint="eastAsia"/>
          <w:b w:val="0"/>
          <w:bCs w:val="0"/>
          <w:szCs w:val="21"/>
          <w:highlight w:val="none"/>
          <w:lang w:val="en-US" w:eastAsia="zh-CN"/>
        </w:rPr>
        <w:t xml:space="preserve">However, as mentioned by other company, there maybe a long measurement delay if no </w:t>
      </w:r>
      <w:r>
        <w:rPr>
          <w:bCs/>
          <w:color w:val="000000" w:themeColor="text1"/>
          <w:lang w:val="en-US"/>
          <w14:textFill>
            <w14:solidFill>
              <w14:schemeClr w14:val="tx1"/>
            </w14:solidFill>
          </w14:textFill>
        </w:rPr>
        <w:t>SSB-based L1 measurement</w:t>
      </w:r>
      <w:r>
        <w:rPr>
          <w:rFonts w:hint="eastAsia"/>
          <w:bCs/>
          <w:color w:val="000000" w:themeColor="text1"/>
          <w:lang w:val="en-US" w:eastAsia="zh-CN"/>
          <w14:textFill>
            <w14:solidFill>
              <w14:schemeClr w14:val="tx1"/>
            </w14:solidFill>
          </w14:textFill>
        </w:rPr>
        <w:t xml:space="preserve"> considered. Considering the importance of measurement delay in mobility, we can compromise to option A and introduce a UE capability to determine whether step 2 can be skipped.</w:t>
      </w:r>
    </w:p>
    <w:p>
      <w:pPr>
        <w:spacing w:before="157" w:beforeLines="50"/>
        <w:rPr>
          <w:rFonts w:hint="default"/>
          <w:b w:val="0"/>
          <w:bCs w:val="0"/>
          <w:szCs w:val="21"/>
          <w:highlight w:val="none"/>
          <w:lang w:val="en-US" w:eastAsia="zh-CN"/>
        </w:rPr>
      </w:pPr>
      <w:r>
        <w:rPr>
          <w:rFonts w:hint="eastAsia"/>
          <w:b/>
          <w:bCs/>
          <w:szCs w:val="21"/>
          <w:highlight w:val="none"/>
          <w:lang w:val="en-US" w:eastAsia="zh-CN"/>
        </w:rPr>
        <w:t>Proposal 2: Step 2 about SSB-based L1 measurements and reports on the same candidate cell for FR2-1 can be skipped based on UE capability.</w:t>
      </w:r>
    </w:p>
    <w:p>
      <w:pPr>
        <w:spacing w:before="157" w:beforeLines="50"/>
        <w:rPr>
          <w:rFonts w:hint="eastAsia"/>
          <w:lang w:val="en-US" w:eastAsia="zh-CN"/>
        </w:rPr>
      </w:pPr>
      <w:r>
        <w:rPr>
          <w:rFonts w:hint="eastAsia"/>
          <w:lang w:val="en-US" w:eastAsia="zh-CN"/>
        </w:rPr>
        <w:t xml:space="preserve">In the last meeting, we have discussed the definiation of intra-f and inter-f measurement for CSI-RS based L1 RSRP measurement. And there are two options can be chosen.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pPr>
              <w:pStyle w:val="5"/>
              <w:numPr>
                <w:ilvl w:val="0"/>
                <w:numId w:val="0"/>
              </w:numPr>
              <w:rPr>
                <w:b/>
                <w:bCs/>
                <w:lang w:val="en-US"/>
              </w:rPr>
            </w:pPr>
            <w:r>
              <w:rPr>
                <w:b/>
                <w:bCs/>
                <w:lang w:val="en-US"/>
              </w:rPr>
              <w:t>Issue 4-3: Definition of intra-frequency/inter-frequency for CSI-RS based L1 measurement</w:t>
            </w:r>
          </w:p>
          <w:p>
            <w:pPr>
              <w:spacing w:after="12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Candidate options:</w:t>
            </w:r>
          </w:p>
          <w:p>
            <w:pPr>
              <w:pStyle w:val="34"/>
              <w:numPr>
                <w:ilvl w:val="1"/>
                <w:numId w:val="5"/>
              </w:numPr>
              <w:spacing w:after="120"/>
              <w:ind w:left="42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1: (Apple, ZTE, MTK, CMCC, Huawei, Ericsson)</w:t>
            </w:r>
          </w:p>
          <w:p>
            <w:pPr>
              <w:pStyle w:val="34"/>
              <w:spacing w:after="120"/>
              <w:ind w:left="420" w:firstLine="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A measurement is defined as a CSI-RS based intra-frequency measurement provided that: </w:t>
            </w:r>
            <w:r>
              <w:rPr>
                <w:rFonts w:eastAsia="宋体"/>
                <w:color w:val="000000" w:themeColor="text1"/>
                <w:lang w:val="en-US"/>
                <w14:textFill>
                  <w14:solidFill>
                    <w14:schemeClr w14:val="tx1"/>
                  </w14:solidFill>
                </w14:textFill>
              </w:rPr>
              <w:br w:type="textWrapping"/>
            </w:r>
            <w:r>
              <w:rPr>
                <w:rFonts w:eastAsia="宋体"/>
                <w:color w:val="000000" w:themeColor="text1"/>
                <w:lang w:val="en-US"/>
                <w14:textFill>
                  <w14:solidFill>
                    <w14:schemeClr w14:val="tx1"/>
                  </w14:solidFill>
                </w14:textFill>
              </w:rPr>
              <w:t>- the SCS of the CSI-RS resource of the neighbor cell configured for L1 measurement is the same as the SCS of active DL BWP, and</w:t>
            </w:r>
            <w:r>
              <w:rPr>
                <w:rFonts w:eastAsia="宋体"/>
                <w:color w:val="000000" w:themeColor="text1"/>
                <w:lang w:val="en-US"/>
                <w14:textFill>
                  <w14:solidFill>
                    <w14:schemeClr w14:val="tx1"/>
                  </w14:solidFill>
                </w14:textFill>
              </w:rPr>
              <w:br w:type="textWrapping"/>
            </w:r>
            <w:r>
              <w:rPr>
                <w:rFonts w:eastAsia="宋体"/>
                <w:color w:val="000000" w:themeColor="text1"/>
                <w:lang w:val="en-US"/>
                <w14:textFill>
                  <w14:solidFill>
                    <w14:schemeClr w14:val="tx1"/>
                  </w14:solidFill>
                </w14:textFill>
              </w:rPr>
              <w:t>- the CP type of the CSI-RS resource of neighbor cell configured for L1 measurement is the same as the CP type of active DL BWP, and</w:t>
            </w:r>
            <w:r>
              <w:rPr>
                <w:rFonts w:eastAsia="宋体"/>
                <w:color w:val="000000" w:themeColor="text1"/>
                <w:lang w:val="en-US"/>
                <w14:textFill>
                  <w14:solidFill>
                    <w14:schemeClr w14:val="tx1"/>
                  </w14:solidFill>
                </w14:textFill>
              </w:rPr>
              <w:br w:type="textWrapping"/>
            </w:r>
            <w:r>
              <w:rPr>
                <w:rFonts w:eastAsia="宋体"/>
                <w:color w:val="000000" w:themeColor="text1"/>
                <w:lang w:val="en-US"/>
                <w14:textFill>
                  <w14:solidFill>
                    <w14:schemeClr w14:val="tx1"/>
                  </w14:solidFill>
                </w14:textFill>
              </w:rPr>
              <w:t xml:space="preserve">       - It is applied for SCS = 60KHz</w:t>
            </w:r>
            <w:r>
              <w:rPr>
                <w:rFonts w:eastAsia="宋体"/>
                <w:color w:val="000000" w:themeColor="text1"/>
                <w:lang w:val="en-US"/>
                <w14:textFill>
                  <w14:solidFill>
                    <w14:schemeClr w14:val="tx1"/>
                  </w14:solidFill>
                </w14:textFill>
              </w:rPr>
              <w:br w:type="textWrapping"/>
            </w:r>
            <w:r>
              <w:rPr>
                <w:rFonts w:eastAsia="宋体"/>
                <w:color w:val="000000" w:themeColor="text1"/>
                <w:highlight w:val="yellow"/>
                <w:lang w:val="en-US"/>
                <w14:textFill>
                  <w14:solidFill>
                    <w14:schemeClr w14:val="tx1"/>
                  </w14:solidFill>
                </w14:textFill>
              </w:rPr>
              <w:t xml:space="preserve">- the center frequency of the CSI-RS resource of the neighbour cell configured for L1 measurement is the same as the centre frequency of </w:t>
            </w:r>
            <w:r>
              <w:rPr>
                <w:rFonts w:eastAsia="宋体"/>
                <w:color w:val="0000FF"/>
                <w:highlight w:val="yellow"/>
                <w:lang w:val="en-US"/>
              </w:rPr>
              <w:t xml:space="preserve">any of </w:t>
            </w:r>
            <w:r>
              <w:rPr>
                <w:rFonts w:eastAsia="宋体"/>
                <w:color w:val="000000" w:themeColor="text1"/>
                <w:highlight w:val="yellow"/>
                <w:lang w:val="en-US"/>
                <w14:textFill>
                  <w14:solidFill>
                    <w14:schemeClr w14:val="tx1"/>
                  </w14:solidFill>
                </w14:textFill>
              </w:rPr>
              <w:t>the CSI-RS resources within DL BWP (if configured).</w:t>
            </w:r>
          </w:p>
          <w:p>
            <w:pPr>
              <w:pStyle w:val="34"/>
              <w:numPr>
                <w:ilvl w:val="1"/>
                <w:numId w:val="5"/>
              </w:numPr>
              <w:spacing w:after="120" w:line="276" w:lineRule="auto"/>
              <w:ind w:left="420" w:firstLineChars="0"/>
              <w:rPr>
                <w:color w:val="000000" w:themeColor="text1"/>
                <w14:textFill>
                  <w14:solidFill>
                    <w14:schemeClr w14:val="tx1"/>
                  </w14:solidFill>
                </w14:textFill>
              </w:rPr>
            </w:pPr>
            <w:r>
              <w:rPr>
                <w:color w:val="000000" w:themeColor="text1"/>
                <w14:textFill>
                  <w14:solidFill>
                    <w14:schemeClr w14:val="tx1"/>
                  </w14:solidFill>
                </w14:textFill>
              </w:rPr>
              <w:t>Option 2: (Qualcomm, MTK, Nokia, E///, vivo, China Telecom, HW, ZTE, CATT)</w:t>
            </w:r>
            <w:r>
              <w:rPr>
                <w:color w:val="000000" w:themeColor="text1"/>
                <w14:textFill>
                  <w14:solidFill>
                    <w14:schemeClr w14:val="tx1"/>
                  </w14:solidFill>
                </w14:textFill>
              </w:rPr>
              <w:br w:type="textWrapping"/>
            </w:r>
            <w:r>
              <w:rPr>
                <w:color w:val="000000" w:themeColor="text1"/>
                <w14:textFill>
                  <w14:solidFill>
                    <w14:schemeClr w14:val="tx1"/>
                  </w14:solidFill>
                </w14:textFill>
              </w:rPr>
              <w:t>A measurement is defined as a CSI-RS based intra-frequency L1 measurement provided that:</w:t>
            </w:r>
            <w:r>
              <w:rPr>
                <w:color w:val="000000" w:themeColor="text1"/>
                <w14:textFill>
                  <w14:solidFill>
                    <w14:schemeClr w14:val="tx1"/>
                  </w14:solidFill>
                </w14:textFill>
              </w:rPr>
              <w:br w:type="textWrapping"/>
            </w:r>
            <w:r>
              <w:rPr>
                <w:color w:val="000000" w:themeColor="text1"/>
                <w14:textFill>
                  <w14:solidFill>
                    <w14:schemeClr w14:val="tx1"/>
                  </w14:solidFill>
                </w14:textFill>
              </w:rPr>
              <w:t>- the SCS of the CSI-RS resource of the neighbour cell configured for L1 measurement is the same as the SCS of active DL BWP, and</w:t>
            </w:r>
          </w:p>
          <w:p>
            <w:pPr>
              <w:pStyle w:val="34"/>
              <w:ind w:left="420" w:firstLine="400"/>
              <w:rPr>
                <w:color w:val="000000" w:themeColor="text1"/>
                <w14:textFill>
                  <w14:solidFill>
                    <w14:schemeClr w14:val="tx1"/>
                  </w14:solidFill>
                </w14:textFill>
              </w:rPr>
            </w:pPr>
            <w:r>
              <w:rPr>
                <w:color w:val="000000" w:themeColor="text1"/>
                <w14:textFill>
                  <w14:solidFill>
                    <w14:schemeClr w14:val="tx1"/>
                  </w14:solidFill>
                </w14:textFill>
              </w:rPr>
              <w:t>- the CP type of the CSI-RS resource of neighbour cell configured for L1 measurement is the same as the CP type of active DL BWP, and</w:t>
            </w:r>
          </w:p>
          <w:p>
            <w:pPr>
              <w:pStyle w:val="34"/>
              <w:ind w:left="420" w:firstLine="400"/>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 the CSI-RS resource of the neighbour cell configured for L1 measurement is included within the active DL BWP.</w:t>
            </w:r>
          </w:p>
          <w:p>
            <w:pPr>
              <w:pStyle w:val="34"/>
              <w:ind w:left="420" w:firstLine="400"/>
              <w:rPr>
                <w:highlight w:val="yellow"/>
              </w:rPr>
            </w:pPr>
            <w:r>
              <w:rPr>
                <w:color w:val="000000" w:themeColor="text1"/>
                <w:highlight w:val="yellow"/>
                <w14:textFill>
                  <w14:solidFill>
                    <w14:schemeClr w14:val="tx1"/>
                  </w14:solidFill>
                </w14:textFill>
              </w:rPr>
              <w:t xml:space="preserve">- </w:t>
            </w:r>
            <w:r>
              <w:rPr>
                <w:highlight w:val="yellow"/>
              </w:rPr>
              <w:t>at least 48 RBs of the CSI-RS resource, needs to be confined within the active DL BWP.</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vertAlign w:val="baseline"/>
                <w:lang w:val="en-US" w:eastAsia="zh-CN"/>
              </w:rPr>
            </w:pPr>
          </w:p>
        </w:tc>
      </w:tr>
    </w:tbl>
    <w:p>
      <w:pPr>
        <w:spacing w:before="157" w:beforeLines="50"/>
        <w:rPr>
          <w:rFonts w:hint="eastAsia" w:eastAsia="等线"/>
          <w:iCs/>
          <w:color w:val="auto"/>
          <w:sz w:val="21"/>
          <w:szCs w:val="21"/>
          <w:lang w:val="en-US" w:eastAsia="zh-CN"/>
        </w:rPr>
      </w:pPr>
      <w:r>
        <w:rPr>
          <w:rFonts w:hint="eastAsia"/>
          <w:bCs/>
          <w:color w:val="000000" w:themeColor="text1"/>
          <w:lang w:val="en-US" w:eastAsia="zh-CN"/>
          <w14:textFill>
            <w14:solidFill>
              <w14:schemeClr w14:val="tx1"/>
            </w14:solidFill>
          </w14:textFill>
        </w:rPr>
        <w:t>For option1</w:t>
      </w:r>
      <w:r>
        <w:rPr>
          <w:rFonts w:hint="eastAsia"/>
          <w:color w:val="auto"/>
          <w:lang w:val="en-US" w:eastAsia="zh-CN"/>
        </w:rPr>
        <w:t xml:space="preserve">, it is samilar as the definition of intra-frequency/inter-frequency </w:t>
      </w:r>
      <w:r>
        <w:rPr>
          <w:rFonts w:eastAsia="宋体"/>
          <w:color w:val="auto"/>
          <w:lang w:val="en-US"/>
        </w:rPr>
        <w:t>CSI-RS based L3 measurement</w:t>
      </w:r>
      <w:r>
        <w:rPr>
          <w:rFonts w:hint="eastAsia"/>
          <w:color w:val="auto"/>
          <w:lang w:val="en-US" w:eastAsia="zh-CN"/>
        </w:rPr>
        <w:t>, which is aglin with t</w:t>
      </w:r>
      <w:r>
        <w:rPr>
          <w:rFonts w:eastAsia="等线"/>
          <w:iCs/>
          <w:color w:val="auto"/>
          <w:sz w:val="21"/>
          <w:szCs w:val="21"/>
          <w:lang w:val="en-US" w:eastAsia="zh-CN"/>
        </w:rPr>
        <w:t>he previous discussion for measurement</w:t>
      </w:r>
      <w:r>
        <w:rPr>
          <w:rFonts w:hint="eastAsia" w:eastAsia="等线"/>
          <w:iCs/>
          <w:color w:val="auto"/>
          <w:sz w:val="21"/>
          <w:szCs w:val="21"/>
          <w:lang w:val="en-US" w:eastAsia="zh-CN"/>
        </w:rPr>
        <w:t xml:space="preserve">. Of course, there are some differences with </w:t>
      </w:r>
      <w:r>
        <w:rPr>
          <w:rFonts w:eastAsia="宋体"/>
          <w:color w:val="auto"/>
          <w:lang w:val="en-US"/>
        </w:rPr>
        <w:t>CSI-RS based L3 measuremen</w:t>
      </w:r>
      <w:r>
        <w:rPr>
          <w:rFonts w:hint="eastAsia"/>
          <w:color w:val="auto"/>
          <w:lang w:val="en-US" w:eastAsia="zh-CN"/>
        </w:rPr>
        <w:t>t</w:t>
      </w:r>
      <w:r>
        <w:rPr>
          <w:rFonts w:hint="eastAsia" w:eastAsia="等线"/>
          <w:iCs/>
          <w:color w:val="auto"/>
          <w:sz w:val="21"/>
          <w:szCs w:val="21"/>
          <w:lang w:val="en-US" w:eastAsia="zh-CN"/>
        </w:rPr>
        <w:t xml:space="preserve">. The main reason is the different configuration methods of CSI-RS, </w:t>
      </w:r>
      <w:r>
        <w:rPr>
          <w:rFonts w:hint="eastAsia" w:cs="Times New Roman"/>
          <w:sz w:val="21"/>
          <w:szCs w:val="21"/>
          <w:lang w:val="en-US" w:eastAsia="zh-CN"/>
        </w:rPr>
        <w:t>o</w:t>
      </w:r>
      <w:r>
        <w:rPr>
          <w:rFonts w:hint="eastAsia" w:ascii="Times New Roman" w:hAnsi="Times New Roman" w:cs="Times New Roman"/>
          <w:sz w:val="21"/>
          <w:szCs w:val="21"/>
          <w:lang w:val="en-US" w:eastAsia="zh-CN"/>
        </w:rPr>
        <w:t>ne is to follow CSI-RS configuration for M</w:t>
      </w:r>
      <w:r>
        <w:rPr>
          <w:rFonts w:hint="default" w:ascii="Times New Roman" w:hAnsi="Times New Roman" w:cs="Times New Roman"/>
          <w:sz w:val="21"/>
          <w:szCs w:val="21"/>
          <w:lang w:val="en-US" w:eastAsia="zh-CN"/>
        </w:rPr>
        <w:t>O (</w:t>
      </w:r>
      <w:r>
        <w:rPr>
          <w:rFonts w:hint="default" w:ascii="Times New Roman" w:hAnsi="Times New Roman" w:cs="Times New Roman" w:eastAsiaTheme="minorEastAsia"/>
          <w:i/>
          <w:iCs/>
          <w:sz w:val="21"/>
          <w:szCs w:val="21"/>
          <w:lang w:eastAsia="zh-CN"/>
        </w:rPr>
        <w:t>MeasObjectNR</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the other one is to follow </w:t>
      </w:r>
      <w:r>
        <w:rPr>
          <w:rFonts w:hint="eastAsia" w:ascii="Times New Roman" w:hAnsi="Times New Roman" w:cs="Times New Roman"/>
          <w:i/>
          <w:iCs/>
          <w:sz w:val="21"/>
          <w:szCs w:val="21"/>
          <w:lang w:val="en-US" w:eastAsia="zh-CN"/>
        </w:rPr>
        <w:t>NZP-CSI-RS-Resource</w:t>
      </w:r>
      <w:r>
        <w:rPr>
          <w:rFonts w:hint="eastAsia" w:ascii="Times New Roman" w:hAnsi="Times New Roman" w:cs="Times New Roman"/>
          <w:sz w:val="21"/>
          <w:szCs w:val="21"/>
          <w:lang w:val="en-US" w:eastAsia="zh-CN"/>
        </w:rPr>
        <w:t xml:space="preserve"> structure.</w:t>
      </w:r>
      <w:r>
        <w:rPr>
          <w:rFonts w:hint="eastAsia" w:cs="Times New Roman"/>
          <w:sz w:val="21"/>
          <w:szCs w:val="21"/>
          <w:lang w:val="en-US" w:eastAsia="zh-CN"/>
        </w:rPr>
        <w:t xml:space="preserve"> </w:t>
      </w:r>
      <w:r>
        <w:rPr>
          <w:rFonts w:hint="eastAsia" w:eastAsia="等线"/>
          <w:iCs/>
          <w:color w:val="auto"/>
          <w:sz w:val="21"/>
          <w:szCs w:val="21"/>
          <w:lang w:val="en-US" w:eastAsia="zh-CN"/>
        </w:rPr>
        <w:t xml:space="preserve">In order to address the issue that different CSI-RS resources on the serving cell may have different SCS and CP types, active DL BWP is used instead of "serving cell" in legacy L3 measurement. Meanwhile, regarding center frequency, any of the CSI-RS resources of the serving cell indicated for L1 measurement is used for judgment. In our opinion, such modifications can solve the problem of L1 and L3 mismatch based on the definition of intra-frequency/inter-frequency for CSI-RS based L1 measurement. </w:t>
      </w:r>
    </w:p>
    <w:p>
      <w:pPr>
        <w:spacing w:before="157" w:beforeLines="50"/>
        <w:rPr>
          <w:rFonts w:hint="eastAsia" w:eastAsia="等线"/>
          <w:iCs/>
          <w:color w:val="auto"/>
          <w:sz w:val="21"/>
          <w:szCs w:val="21"/>
          <w:lang w:val="en-US" w:eastAsia="zh-CN"/>
        </w:rPr>
      </w:pPr>
      <w:r>
        <w:rPr>
          <w:rFonts w:hint="eastAsia" w:eastAsia="等线"/>
          <w:iCs/>
          <w:color w:val="auto"/>
          <w:sz w:val="21"/>
          <w:szCs w:val="21"/>
          <w:lang w:val="en-US" w:eastAsia="zh-CN"/>
        </w:rPr>
        <w:t xml:space="preserve">For option2, the different from option1 is focus on bullet3. Regardless of whether the center frequency is aligned, only focus on whether the CSI-RS resources are included in the active DL BWP. In our understanding, it is because the difference between intra-f measurement and inter-f measurement mainly lies in whether a gap is needed during measurement. If the measurement signal is fully included in the active DL BWP, gap is not required for measurement. Conversely, if it is not included, the use of gap needs to be considered. </w:t>
      </w:r>
    </w:p>
    <w:p>
      <w:pPr>
        <w:spacing w:before="157" w:beforeLines="50"/>
        <w:rPr>
          <w:rFonts w:hint="eastAsia" w:eastAsia="等线"/>
          <w:iCs/>
          <w:color w:val="auto"/>
          <w:sz w:val="21"/>
          <w:szCs w:val="21"/>
          <w:lang w:val="en-US" w:eastAsia="zh-CN"/>
        </w:rPr>
      </w:pPr>
      <w:r>
        <w:rPr>
          <w:rFonts w:hint="eastAsia" w:eastAsia="等线"/>
          <w:iCs/>
          <w:color w:val="auto"/>
          <w:sz w:val="21"/>
          <w:szCs w:val="21"/>
          <w:lang w:val="en-US" w:eastAsia="zh-CN"/>
        </w:rPr>
        <w:t xml:space="preserve">As to how to define </w:t>
      </w:r>
      <w:r>
        <w:rPr>
          <w:color w:val="000000" w:themeColor="text1"/>
          <w:highlight w:val="none"/>
          <w14:textFill>
            <w14:solidFill>
              <w14:schemeClr w14:val="tx1"/>
            </w14:solidFill>
          </w14:textFill>
        </w:rPr>
        <w:t>CSI-RS resource is included within the active DL BWP</w:t>
      </w:r>
      <w:r>
        <w:rPr>
          <w:rFonts w:hint="eastAsia"/>
          <w:color w:val="000000" w:themeColor="text1"/>
          <w:highlight w:val="none"/>
          <w:lang w:val="en-US" w:eastAsia="zh-CN"/>
          <w14:textFill>
            <w14:solidFill>
              <w14:schemeClr w14:val="tx1"/>
            </w14:solidFill>
          </w14:textFill>
        </w:rPr>
        <w:t xml:space="preserve">, option2 mentions that at least 48 RBs of the CSI-RS resource need to be confined within the active DL BWP. Based on the previous agreement, </w:t>
      </w:r>
      <w:r>
        <w:rPr>
          <w:rFonts w:eastAsia="宋体"/>
          <w:color w:val="000000" w:themeColor="text1"/>
          <w:highlight w:val="none"/>
          <w:lang w:val="en-US"/>
          <w14:textFill>
            <w14:solidFill>
              <w14:schemeClr w14:val="tx1"/>
            </w14:solidFill>
          </w14:textFill>
        </w:rPr>
        <w:t>define the measurement period and accuracy requirements based on Density=3 with (≥) 48 PRBs</w:t>
      </w:r>
      <w:r>
        <w:rPr>
          <w:rFonts w:hint="eastAsia"/>
          <w:color w:val="000000" w:themeColor="text1"/>
          <w:highlight w:val="none"/>
          <w:lang w:val="en-US" w:eastAsia="zh-CN"/>
          <w14:textFill>
            <w14:solidFill>
              <w14:schemeClr w14:val="tx1"/>
            </w14:solidFill>
          </w14:textFill>
        </w:rPr>
        <w:t xml:space="preserve"> f</w:t>
      </w:r>
      <w:r>
        <w:rPr>
          <w:rFonts w:eastAsia="宋体"/>
          <w:color w:val="000000" w:themeColor="text1"/>
          <w:highlight w:val="none"/>
          <w:lang w:val="en-US"/>
          <w14:textFill>
            <w14:solidFill>
              <w14:schemeClr w14:val="tx1"/>
            </w14:solidFill>
          </w14:textFill>
        </w:rPr>
        <w:t>or CSI-RS based L1-RSRP measurement on neighbor cell.</w:t>
      </w:r>
      <w:r>
        <w:rPr>
          <w:rFonts w:hint="eastAsia"/>
          <w:color w:val="000000" w:themeColor="text1"/>
          <w:highlight w:val="none"/>
          <w:lang w:val="en-US" w:eastAsia="zh-CN"/>
          <w14:textFill>
            <w14:solidFill>
              <w14:schemeClr w14:val="tx1"/>
            </w14:solidFill>
          </w14:textFill>
        </w:rPr>
        <w:t xml:space="preserve"> Therefore, the 48RB CSI-RS is the minimum value we define for requirements and require at least 48 PRBs to be included in the active BWP.</w:t>
      </w:r>
      <w:r>
        <w:rPr>
          <w:rFonts w:hint="eastAsia" w:eastAsia="等线"/>
          <w:iCs/>
          <w:color w:val="auto"/>
          <w:sz w:val="21"/>
          <w:szCs w:val="21"/>
          <w:lang w:val="en-US" w:eastAsia="zh-CN"/>
        </w:rPr>
        <w:t xml:space="preserve"> Based on the analysis above, we can compromise to option2 which not consider center frequency but within active BWP.</w:t>
      </w:r>
    </w:p>
    <w:p>
      <w:pPr>
        <w:pStyle w:val="34"/>
        <w:numPr>
          <w:ilvl w:val="-1"/>
          <w:numId w:val="0"/>
        </w:numPr>
        <w:spacing w:after="120" w:line="276" w:lineRule="auto"/>
        <w:ind w:left="0" w:firstLine="0" w:firstLineChars="0"/>
        <w:rPr>
          <w:rFonts w:hint="eastAsia"/>
          <w:b/>
          <w:bCs/>
          <w:color w:val="auto"/>
          <w:highlight w:val="none"/>
          <w:lang w:val="en-US" w:eastAsia="zh-CN"/>
        </w:rPr>
      </w:pPr>
    </w:p>
    <w:p>
      <w:pPr>
        <w:pStyle w:val="34"/>
        <w:numPr>
          <w:ilvl w:val="-1"/>
          <w:numId w:val="0"/>
        </w:numPr>
        <w:spacing w:after="120" w:line="276" w:lineRule="auto"/>
        <w:ind w:left="0" w:firstLine="0" w:firstLineChars="0"/>
        <w:rPr>
          <w:b/>
          <w:bCs/>
          <w:color w:val="000000" w:themeColor="text1"/>
          <w14:textFill>
            <w14:solidFill>
              <w14:schemeClr w14:val="tx1"/>
            </w14:solidFill>
          </w14:textFill>
        </w:rPr>
      </w:pPr>
      <w:r>
        <w:rPr>
          <w:rFonts w:hint="eastAsia"/>
          <w:b/>
          <w:bCs/>
          <w:color w:val="auto"/>
          <w:highlight w:val="none"/>
          <w:lang w:val="en-US" w:eastAsia="zh-CN"/>
        </w:rPr>
        <w:t xml:space="preserve">Proposal 3: </w:t>
      </w:r>
      <w:r>
        <w:rPr>
          <w:b/>
          <w:bCs/>
          <w:color w:val="000000" w:themeColor="text1"/>
          <w14:textFill>
            <w14:solidFill>
              <w14:schemeClr w14:val="tx1"/>
            </w14:solidFill>
          </w14:textFill>
        </w:rPr>
        <w:t>A measurement is defined as a CSI-RS based intra-frequency L1 measurement provided that:</w:t>
      </w:r>
    </w:p>
    <w:p>
      <w:pPr>
        <w:pStyle w:val="34"/>
        <w:numPr>
          <w:ilvl w:val="0"/>
          <w:numId w:val="0"/>
        </w:numPr>
        <w:spacing w:after="120" w:line="276" w:lineRule="auto"/>
        <w:ind w:left="210" w:leftChars="100" w:firstLine="0" w:firstLineChars="0"/>
        <w:rPr>
          <w:b/>
          <w:bCs/>
          <w:color w:val="000000" w:themeColor="text1"/>
          <w14:textFill>
            <w14:solidFill>
              <w14:schemeClr w14:val="tx1"/>
            </w14:solidFill>
          </w14:textFill>
        </w:rPr>
      </w:pPr>
      <w:r>
        <w:rPr>
          <w:b/>
          <w:bCs/>
          <w:color w:val="000000" w:themeColor="text1"/>
          <w14:textFill>
            <w14:solidFill>
              <w14:schemeClr w14:val="tx1"/>
            </w14:solidFill>
          </w14:textFill>
        </w:rPr>
        <w:t>- the SCS of the CSI-RS resource of the neighbour cell configured for L1 measurement is the same as the SCS of active DL BWP, and</w:t>
      </w:r>
    </w:p>
    <w:p>
      <w:pPr>
        <w:pStyle w:val="34"/>
        <w:ind w:left="210" w:leftChars="100" w:firstLine="0" w:firstLineChars="0"/>
        <w:rPr>
          <w:b/>
          <w:bCs/>
          <w:color w:val="000000" w:themeColor="text1"/>
          <w14:textFill>
            <w14:solidFill>
              <w14:schemeClr w14:val="tx1"/>
            </w14:solidFill>
          </w14:textFill>
        </w:rPr>
      </w:pPr>
      <w:r>
        <w:rPr>
          <w:b/>
          <w:bCs/>
          <w:color w:val="000000" w:themeColor="text1"/>
          <w14:textFill>
            <w14:solidFill>
              <w14:schemeClr w14:val="tx1"/>
            </w14:solidFill>
          </w14:textFill>
        </w:rPr>
        <w:t>- the CP type of the CSI-RS resource of neighbour cell configured for L1 measurement is the same as the CP type of active DL BWP, and</w:t>
      </w:r>
    </w:p>
    <w:p>
      <w:pPr>
        <w:pStyle w:val="34"/>
        <w:numPr>
          <w:ilvl w:val="-1"/>
          <w:numId w:val="0"/>
        </w:numPr>
        <w:spacing w:after="120"/>
        <w:ind w:left="630" w:leftChars="0" w:firstLine="0" w:firstLineChars="0"/>
        <w:rPr>
          <w:b/>
          <w:bCs/>
          <w:color w:val="000000" w:themeColor="text1"/>
          <w:highlight w:val="none"/>
          <w:lang w:val="en-US"/>
          <w14:textFill>
            <w14:solidFill>
              <w14:schemeClr w14:val="tx1"/>
            </w14:solidFill>
          </w14:textFill>
        </w:rPr>
      </w:pPr>
      <w:r>
        <w:rPr>
          <w:b/>
          <w:bCs/>
          <w:color w:val="000000" w:themeColor="text1"/>
          <w:highlight w:val="none"/>
          <w14:textFill>
            <w14:solidFill>
              <w14:schemeClr w14:val="tx1"/>
            </w14:solidFill>
          </w14:textFill>
        </w:rPr>
        <w:t xml:space="preserve">- </w:t>
      </w:r>
      <w:r>
        <w:rPr>
          <w:b/>
          <w:bCs/>
          <w:color w:val="000000" w:themeColor="text1"/>
          <w:highlight w:val="none"/>
          <w:lang w:val="en-US"/>
          <w14:textFill>
            <w14:solidFill>
              <w14:schemeClr w14:val="tx1"/>
            </w14:solidFill>
          </w14:textFill>
        </w:rPr>
        <w:t>It is applied for SCS = 60KHz</w:t>
      </w:r>
    </w:p>
    <w:p>
      <w:pPr>
        <w:pStyle w:val="34"/>
        <w:ind w:left="210" w:leftChars="100" w:firstLine="0" w:firstLineChars="0"/>
        <w:rPr>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t>- the CSI-RS resource of the neighbour cell configured for L1 measurement is included within the active DL BWP.</w:t>
      </w:r>
    </w:p>
    <w:p>
      <w:pPr>
        <w:pStyle w:val="34"/>
        <w:numPr>
          <w:ilvl w:val="-1"/>
          <w:numId w:val="0"/>
        </w:numPr>
        <w:spacing w:before="0" w:beforeLines="-2147483648" w:after="0"/>
        <w:ind w:left="630" w:leftChars="300" w:firstLine="0" w:firstLineChars="0"/>
        <w:rPr>
          <w:rFonts w:hint="eastAsia"/>
          <w:b/>
          <w:bCs/>
          <w:color w:val="auto"/>
          <w:highlight w:val="none"/>
          <w:lang w:val="en-US" w:eastAsia="zh-CN"/>
        </w:rPr>
      </w:pPr>
      <w:r>
        <w:rPr>
          <w:b/>
          <w:bCs/>
          <w:color w:val="000000" w:themeColor="text1"/>
          <w:highlight w:val="none"/>
          <w14:textFill>
            <w14:solidFill>
              <w14:schemeClr w14:val="tx1"/>
            </w14:solidFill>
          </w14:textFill>
        </w:rPr>
        <w:t xml:space="preserve">- </w:t>
      </w:r>
      <w:r>
        <w:rPr>
          <w:b/>
          <w:bCs/>
          <w:highlight w:val="none"/>
        </w:rPr>
        <w:t>at least 48 RBs of the CSI-RS resource, needs to be confined within the active DL BWP.</w:t>
      </w:r>
    </w:p>
    <w:p>
      <w:pPr>
        <w:spacing w:before="157" w:beforeLines="50"/>
        <w:rPr>
          <w:rFonts w:hint="default" w:eastAsia="等线"/>
          <w:iCs/>
          <w:color w:val="auto"/>
          <w:sz w:val="21"/>
          <w:szCs w:val="21"/>
          <w:lang w:val="en-US" w:eastAsia="zh-CN"/>
        </w:rPr>
      </w:pPr>
      <w:r>
        <w:rPr>
          <w:rFonts w:hint="eastAsia" w:eastAsia="等线"/>
          <w:iCs/>
          <w:color w:val="auto"/>
          <w:sz w:val="21"/>
          <w:szCs w:val="21"/>
          <w:lang w:val="en-US" w:eastAsia="zh-CN"/>
        </w:rPr>
        <w:t>Meanwhile, for CSI-RS based L1-RSRP measurement, we discussed the measurement type, mainly study whether to cover with and without gap. In the last meeting, RAN4 made a package to discuss whether to consider measurement with gap and RTD larger than CP in R19 LTM, and we can observe the progress blew.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9331" w:type="dxa"/>
            <w:noWrap w:val="0"/>
            <w:vAlign w:val="top"/>
          </w:tcPr>
          <w:p>
            <w:pPr>
              <w:pStyle w:val="5"/>
              <w:numPr>
                <w:ilvl w:val="0"/>
                <w:numId w:val="0"/>
              </w:numPr>
              <w:rPr>
                <w:b/>
                <w:bCs/>
                <w:lang w:val="en-US"/>
              </w:rPr>
            </w:pPr>
            <w:r>
              <w:rPr>
                <w:b/>
                <w:bCs/>
                <w:lang w:val="en-US"/>
              </w:rPr>
              <w:t xml:space="preserve">ssue 4-4: Measurement type </w:t>
            </w:r>
          </w:p>
          <w:p>
            <w:pPr>
              <w:pStyle w:val="5"/>
              <w:numPr>
                <w:ilvl w:val="0"/>
                <w:numId w:val="0"/>
              </w:numPr>
              <w:rPr>
                <w:b/>
                <w:bCs/>
                <w:lang w:val="en-US"/>
              </w:rPr>
            </w:pPr>
            <w:r>
              <w:rPr>
                <w:b/>
                <w:bCs/>
                <w:lang w:val="en-US"/>
              </w:rPr>
              <w:t>Issue 4-7: RTD assumption</w:t>
            </w:r>
          </w:p>
          <w:p>
            <w:pPr>
              <w:spacing w:after="12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Candidate options:</w:t>
            </w:r>
          </w:p>
          <w:p>
            <w:pPr>
              <w:pStyle w:val="34"/>
              <w:numPr>
                <w:ilvl w:val="0"/>
                <w:numId w:val="6"/>
              </w:numPr>
              <w:snapToGrid w:val="0"/>
              <w:spacing w:after="120"/>
              <w:ind w:firstLine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O</w:t>
            </w:r>
            <w:r>
              <w:rPr>
                <w:color w:val="000000" w:themeColor="text1"/>
                <w14:textFill>
                  <w14:solidFill>
                    <w14:schemeClr w14:val="tx1"/>
                  </w14:solidFill>
                </w14:textFill>
              </w:rPr>
              <w:t>ption 1: CMCC, ZTE, CATT, China Telecom</w:t>
            </w:r>
          </w:p>
          <w:p>
            <w:pPr>
              <w:pStyle w:val="34"/>
              <w:numPr>
                <w:ilvl w:val="0"/>
                <w:numId w:val="7"/>
              </w:numPr>
              <w:snapToGrid w:val="0"/>
              <w:spacing w:after="120"/>
              <w:ind w:firstLineChars="0"/>
              <w:rPr>
                <w:szCs w:val="21"/>
              </w:rPr>
            </w:pPr>
            <w:r>
              <w:rPr>
                <w:szCs w:val="21"/>
              </w:rPr>
              <w:t xml:space="preserve">Support L1 measurement with gap for CSI-RS based L1 measurement on neighbour cell, as optional UE feature. </w:t>
            </w:r>
          </w:p>
          <w:p>
            <w:pPr>
              <w:pStyle w:val="34"/>
              <w:numPr>
                <w:ilvl w:val="0"/>
                <w:numId w:val="7"/>
              </w:numPr>
              <w:snapToGrid w:val="0"/>
              <w:spacing w:after="120"/>
              <w:ind w:firstLineChars="0"/>
              <w:rPr>
                <w:szCs w:val="21"/>
              </w:rPr>
            </w:pPr>
            <w:r>
              <w:rPr>
                <w:color w:val="000000" w:themeColor="text1"/>
                <w14:textFill>
                  <w14:solidFill>
                    <w14:schemeClr w14:val="tx1"/>
                  </w14:solidFill>
                </w14:textFill>
              </w:rPr>
              <w:t xml:space="preserve">Define requirements for RTD &gt; CP, </w:t>
            </w:r>
            <w:r>
              <w:rPr>
                <w:szCs w:val="21"/>
              </w:rPr>
              <w:t>as optional UE feature. FFS details</w:t>
            </w:r>
          </w:p>
          <w:p>
            <w:pPr>
              <w:pStyle w:val="34"/>
              <w:numPr>
                <w:ilvl w:val="0"/>
                <w:numId w:val="6"/>
              </w:numPr>
              <w:snapToGrid w:val="0"/>
              <w:spacing w:after="120"/>
              <w:ind w:firstLine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O</w:t>
            </w:r>
            <w:r>
              <w:rPr>
                <w:color w:val="000000" w:themeColor="text1"/>
                <w14:textFill>
                  <w14:solidFill>
                    <w14:schemeClr w14:val="tx1"/>
                  </w14:solidFill>
                </w14:textFill>
              </w:rPr>
              <w:t>ption 2: E///, HW, CATT, Apple - compromise, CMCC - compromise</w:t>
            </w:r>
          </w:p>
          <w:p>
            <w:pPr>
              <w:pStyle w:val="34"/>
              <w:numPr>
                <w:ilvl w:val="0"/>
                <w:numId w:val="7"/>
              </w:numPr>
              <w:snapToGrid w:val="0"/>
              <w:spacing w:after="120"/>
              <w:ind w:firstLineChars="0"/>
              <w:rPr>
                <w:szCs w:val="21"/>
                <w:highlight w:val="yellow"/>
              </w:rPr>
            </w:pPr>
            <w:r>
              <w:rPr>
                <w:szCs w:val="21"/>
                <w:highlight w:val="yellow"/>
              </w:rPr>
              <w:t xml:space="preserve">Support L1 measurement with gap for CSI-RS based L1 measurement on neighbour cell, as optional UE feature. </w:t>
            </w:r>
          </w:p>
          <w:p>
            <w:pPr>
              <w:pStyle w:val="34"/>
              <w:numPr>
                <w:ilvl w:val="0"/>
                <w:numId w:val="7"/>
              </w:numPr>
              <w:snapToGrid w:val="0"/>
              <w:spacing w:after="120"/>
              <w:ind w:firstLineChars="0"/>
              <w:rPr>
                <w:szCs w:val="21"/>
                <w:highlight w:val="yellow"/>
              </w:rPr>
            </w:pPr>
            <w:r>
              <w:rPr>
                <w:szCs w:val="21"/>
                <w:highlight w:val="yellow"/>
              </w:rPr>
              <w:t>No Ran4 requirements for R</w:t>
            </w:r>
            <w:r>
              <w:rPr>
                <w:color w:val="000000" w:themeColor="text1"/>
                <w:highlight w:val="yellow"/>
                <w14:textFill>
                  <w14:solidFill>
                    <w14:schemeClr w14:val="tx1"/>
                  </w14:solidFill>
                </w14:textFill>
              </w:rPr>
              <w:t>TD &gt; CP</w:t>
            </w:r>
            <w:r>
              <w:rPr>
                <w:szCs w:val="21"/>
                <w:highlight w:val="yellow"/>
              </w:rPr>
              <w:t>.</w:t>
            </w:r>
          </w:p>
          <w:p>
            <w:pPr>
              <w:pStyle w:val="34"/>
              <w:numPr>
                <w:ilvl w:val="0"/>
                <w:numId w:val="6"/>
              </w:numPr>
              <w:snapToGrid w:val="0"/>
              <w:spacing w:after="120"/>
              <w:ind w:firstLine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O</w:t>
            </w:r>
            <w:r>
              <w:rPr>
                <w:color w:val="000000" w:themeColor="text1"/>
                <w14:textFill>
                  <w14:solidFill>
                    <w14:schemeClr w14:val="tx1"/>
                  </w14:solidFill>
                </w14:textFill>
              </w:rPr>
              <w:t xml:space="preserve">ption 3: </w:t>
            </w:r>
          </w:p>
          <w:p>
            <w:pPr>
              <w:pStyle w:val="34"/>
              <w:numPr>
                <w:ilvl w:val="0"/>
                <w:numId w:val="7"/>
              </w:numPr>
              <w:snapToGrid w:val="0"/>
              <w:spacing w:after="120"/>
              <w:ind w:firstLineChars="0"/>
              <w:rPr>
                <w:szCs w:val="21"/>
              </w:rPr>
            </w:pPr>
            <w:r>
              <w:rPr>
                <w:szCs w:val="21"/>
              </w:rPr>
              <w:t xml:space="preserve">Not Support L1 measurement with gap for CSI-RS based L1 measurement on neighbour cell. </w:t>
            </w:r>
          </w:p>
          <w:p>
            <w:pPr>
              <w:pStyle w:val="34"/>
              <w:numPr>
                <w:ilvl w:val="0"/>
                <w:numId w:val="7"/>
              </w:numPr>
              <w:snapToGrid w:val="0"/>
              <w:spacing w:after="120"/>
              <w:ind w:firstLineChars="0"/>
              <w:rPr>
                <w:szCs w:val="21"/>
              </w:rPr>
            </w:pPr>
            <w:r>
              <w:rPr>
                <w:color w:val="000000" w:themeColor="text1"/>
                <w14:textFill>
                  <w14:solidFill>
                    <w14:schemeClr w14:val="tx1"/>
                  </w14:solidFill>
                </w14:textFill>
              </w:rPr>
              <w:t xml:space="preserve">Define requirements for </w:t>
            </w:r>
            <w:r>
              <w:rPr>
                <w:szCs w:val="21"/>
              </w:rPr>
              <w:t>sup</w:t>
            </w:r>
            <w:r>
              <w:rPr>
                <w:rFonts w:hint="eastAsia"/>
                <w:szCs w:val="21"/>
              </w:rPr>
              <w:t>por</w:t>
            </w:r>
            <w:r>
              <w:rPr>
                <w:szCs w:val="21"/>
              </w:rPr>
              <w:t xml:space="preserve">t </w:t>
            </w:r>
            <w:r>
              <w:rPr>
                <w:color w:val="000000" w:themeColor="text1"/>
                <w14:textFill>
                  <w14:solidFill>
                    <w14:schemeClr w14:val="tx1"/>
                  </w14:solidFill>
                </w14:textFill>
              </w:rPr>
              <w:t xml:space="preserve">RTD &gt; CP, </w:t>
            </w:r>
            <w:r>
              <w:rPr>
                <w:szCs w:val="21"/>
              </w:rPr>
              <w:t>as optional UE feature. FFS details</w:t>
            </w:r>
          </w:p>
          <w:p>
            <w:pPr>
              <w:pStyle w:val="34"/>
              <w:numPr>
                <w:ilvl w:val="0"/>
                <w:numId w:val="6"/>
              </w:numPr>
              <w:snapToGrid w:val="0"/>
              <w:spacing w:after="120"/>
              <w:ind w:firstLineChars="0"/>
              <w:textAlignment w:val="auto"/>
              <w:rPr>
                <w:color w:val="000000" w:themeColor="text1"/>
                <w:highlight w:val="yellow"/>
                <w14:textFill>
                  <w14:solidFill>
                    <w14:schemeClr w14:val="tx1"/>
                  </w14:solidFill>
                </w14:textFill>
              </w:rPr>
            </w:pPr>
            <w:r>
              <w:rPr>
                <w:rFonts w:hint="eastAsia"/>
                <w:color w:val="000000" w:themeColor="text1"/>
                <w:highlight w:val="yellow"/>
                <w14:textFill>
                  <w14:solidFill>
                    <w14:schemeClr w14:val="tx1"/>
                  </w14:solidFill>
                </w14:textFill>
              </w:rPr>
              <w:t>O</w:t>
            </w:r>
            <w:r>
              <w:rPr>
                <w:color w:val="000000" w:themeColor="text1"/>
                <w:highlight w:val="yellow"/>
                <w14:textFill>
                  <w14:solidFill>
                    <w14:schemeClr w14:val="tx1"/>
                  </w14:solidFill>
                </w14:textFill>
              </w:rPr>
              <w:t>ption 4: QC, Apple, vivo, Xiaomi, Samsung, MTK, OPPO, Nokia - compromise, E/// - compromise</w:t>
            </w:r>
          </w:p>
          <w:p>
            <w:pPr>
              <w:pStyle w:val="34"/>
              <w:numPr>
                <w:ilvl w:val="0"/>
                <w:numId w:val="7"/>
              </w:numPr>
              <w:snapToGrid w:val="0"/>
              <w:spacing w:after="120"/>
              <w:ind w:firstLineChars="0"/>
              <w:rPr>
                <w:szCs w:val="21"/>
              </w:rPr>
            </w:pPr>
            <w:r>
              <w:rPr>
                <w:szCs w:val="21"/>
              </w:rPr>
              <w:t xml:space="preserve">Not Support L1 measurement with gap for CSI-RS based L1 measurement on neighbour cell. </w:t>
            </w:r>
          </w:p>
          <w:p>
            <w:pPr>
              <w:pStyle w:val="34"/>
              <w:numPr>
                <w:ilvl w:val="0"/>
                <w:numId w:val="7"/>
              </w:numPr>
              <w:snapToGrid w:val="0"/>
              <w:spacing w:after="120"/>
              <w:ind w:firstLineChars="0"/>
              <w:rPr>
                <w:szCs w:val="21"/>
              </w:rPr>
            </w:pPr>
            <w:r>
              <w:rPr>
                <w:szCs w:val="21"/>
              </w:rPr>
              <w:t xml:space="preserve">No Ran4 requirements for </w:t>
            </w:r>
            <w:r>
              <w:rPr>
                <w:color w:val="000000" w:themeColor="text1"/>
                <w14:textFill>
                  <w14:solidFill>
                    <w14:schemeClr w14:val="tx1"/>
                  </w14:solidFill>
                </w14:textFill>
              </w:rPr>
              <w:t>RTD &gt; CP</w:t>
            </w:r>
            <w:r>
              <w:rPr>
                <w:szCs w:val="21"/>
              </w:rPr>
              <w:t>.</w:t>
            </w:r>
          </w:p>
          <w:p>
            <w:pPr>
              <w:snapToGrid w:val="0"/>
              <w:spacing w:after="120"/>
              <w:textAlignment w:val="baseline"/>
              <w:rPr>
                <w:b/>
                <w:bCs/>
                <w:szCs w:val="21"/>
                <w:lang w:eastAsia="zh-CN"/>
              </w:rPr>
            </w:pPr>
            <w:r>
              <w:rPr>
                <w:rFonts w:hint="eastAsia"/>
                <w:b/>
                <w:bCs/>
                <w:szCs w:val="21"/>
                <w:lang w:eastAsia="zh-CN"/>
              </w:rPr>
              <w:t>A</w:t>
            </w:r>
            <w:r>
              <w:rPr>
                <w:b/>
                <w:bCs/>
                <w:szCs w:val="21"/>
                <w:lang w:eastAsia="zh-CN"/>
              </w:rPr>
              <w:t xml:space="preserve">greement: </w:t>
            </w:r>
          </w:p>
          <w:p>
            <w:pPr>
              <w:pStyle w:val="34"/>
              <w:numPr>
                <w:ilvl w:val="0"/>
                <w:numId w:val="6"/>
              </w:numPr>
              <w:snapToGrid w:val="0"/>
              <w:spacing w:after="120"/>
              <w:ind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Conclude this issue in the next meeting.</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vertAlign w:val="baseline"/>
                <w:lang w:val="en-US" w:eastAsia="zh-CN"/>
              </w:rPr>
            </w:pPr>
          </w:p>
        </w:tc>
      </w:tr>
    </w:tbl>
    <w:p>
      <w:pPr>
        <w:spacing w:before="157" w:beforeLines="50"/>
        <w:rPr>
          <w:rFonts w:hint="eastAsia"/>
          <w:color w:val="auto"/>
          <w:sz w:val="21"/>
          <w:szCs w:val="21"/>
          <w:highlight w:val="none"/>
          <w:lang w:val="en-US" w:eastAsia="zh-CN"/>
        </w:rPr>
      </w:pPr>
      <w:r>
        <w:rPr>
          <w:rFonts w:hint="eastAsia" w:eastAsia="等线"/>
          <w:iCs/>
          <w:color w:val="auto"/>
          <w:sz w:val="21"/>
          <w:szCs w:val="21"/>
          <w:lang w:val="en-US" w:eastAsia="zh-CN"/>
        </w:rPr>
        <w:t xml:space="preserve">In our views, both with and without gap should be covered due to this is for neighbor cell measurement and measurement with gap is a typical scenario. Some companies proposed the concern. For serving cell, there is no specific restriction in time domain on configurations of CSI-RS resources for L1-RSRP measurement. So, </w:t>
      </w:r>
      <w:r>
        <w:rPr>
          <w:rFonts w:hint="eastAsia"/>
          <w:color w:val="auto"/>
          <w:sz w:val="21"/>
          <w:szCs w:val="21"/>
          <w:highlight w:val="none"/>
          <w:lang w:val="en-US" w:eastAsia="zh-CN"/>
        </w:rPr>
        <w:t>i</w:t>
      </w:r>
      <w:r>
        <w:rPr>
          <w:color w:val="auto"/>
          <w:sz w:val="21"/>
          <w:szCs w:val="21"/>
          <w:highlight w:val="none"/>
        </w:rPr>
        <w:t>t</w:t>
      </w:r>
      <w:r>
        <w:rPr>
          <w:rFonts w:hint="default"/>
          <w:color w:val="auto"/>
          <w:sz w:val="21"/>
          <w:szCs w:val="21"/>
          <w:highlight w:val="none"/>
          <w:lang w:val="en-US" w:eastAsia="zh-CN"/>
        </w:rPr>
        <w:t>’</w:t>
      </w:r>
      <w:r>
        <w:rPr>
          <w:color w:val="auto"/>
          <w:sz w:val="21"/>
          <w:szCs w:val="21"/>
          <w:highlight w:val="none"/>
        </w:rPr>
        <w:t>s difficult to ensure all the CSI-RS of the same frequency layer are within a single gap window</w:t>
      </w:r>
      <w:r>
        <w:rPr>
          <w:rFonts w:hint="eastAsia"/>
          <w:color w:val="auto"/>
          <w:sz w:val="21"/>
          <w:szCs w:val="21"/>
          <w:highlight w:val="none"/>
          <w:lang w:val="en-US" w:eastAsia="zh-CN"/>
        </w:rPr>
        <w:t>.</w:t>
      </w:r>
    </w:p>
    <w:p>
      <w:pPr>
        <w:spacing w:before="157" w:beforeLines="50" w:after="0" w:afterLines="-2147483648"/>
        <w:rPr>
          <w:rFonts w:hint="eastAsia"/>
          <w:color w:val="auto"/>
          <w:sz w:val="21"/>
          <w:szCs w:val="21"/>
          <w:lang w:val="en-US" w:eastAsia="zh-CN"/>
        </w:rPr>
      </w:pPr>
      <w:r>
        <w:rPr>
          <w:rFonts w:hint="eastAsia"/>
          <w:color w:val="auto"/>
          <w:sz w:val="21"/>
          <w:szCs w:val="21"/>
          <w:highlight w:val="none"/>
          <w:lang w:val="en-US" w:eastAsia="zh-CN"/>
        </w:rPr>
        <w:t xml:space="preserve">For this issue, we think it can be solved by using the same principle for CSI-RS based L3 measurement that all CSI-RS resources in the same MO are confined in the same 5ms window. However, if we consider </w:t>
      </w:r>
      <w:r>
        <w:rPr>
          <w:color w:val="auto"/>
          <w:sz w:val="21"/>
          <w:szCs w:val="21"/>
        </w:rPr>
        <w:t>perform SSB based L3 measurement and CSI-RS based L1 measurement</w:t>
      </w:r>
      <w:r>
        <w:rPr>
          <w:rFonts w:hint="eastAsia"/>
          <w:color w:val="auto"/>
          <w:sz w:val="21"/>
          <w:szCs w:val="21"/>
          <w:lang w:val="en-US" w:eastAsia="zh-CN"/>
        </w:rPr>
        <w:t xml:space="preserve"> in FR2, </w:t>
      </w:r>
      <w:r>
        <w:rPr>
          <w:color w:val="auto"/>
          <w:sz w:val="21"/>
          <w:szCs w:val="21"/>
        </w:rPr>
        <w:t>it is difficult to use one gap to cover both SSB based L3 or L1 measurement and CSI-RS based L1 measurement</w:t>
      </w:r>
      <w:r>
        <w:rPr>
          <w:rFonts w:hint="eastAsia"/>
          <w:color w:val="auto"/>
          <w:sz w:val="21"/>
          <w:szCs w:val="21"/>
          <w:lang w:val="en-US" w:eastAsia="zh-CN"/>
        </w:rPr>
        <w:t xml:space="preserve">, so </w:t>
      </w:r>
      <w:r>
        <w:rPr>
          <w:color w:val="auto"/>
          <w:sz w:val="21"/>
          <w:szCs w:val="21"/>
          <w:lang w:val="en-US" w:eastAsia="zh-CN"/>
        </w:rPr>
        <w:t>concurrent gap</w:t>
      </w:r>
      <w:r>
        <w:rPr>
          <w:rFonts w:hint="eastAsia"/>
          <w:color w:val="auto"/>
          <w:sz w:val="21"/>
          <w:szCs w:val="21"/>
          <w:lang w:val="en-US" w:eastAsia="zh-CN"/>
        </w:rPr>
        <w:t xml:space="preserve"> </w:t>
      </w:r>
      <w:r>
        <w:rPr>
          <w:color w:val="auto"/>
          <w:sz w:val="21"/>
          <w:szCs w:val="21"/>
          <w:lang w:val="en-US" w:eastAsia="zh-CN"/>
        </w:rPr>
        <w:t>shall be used.</w:t>
      </w:r>
      <w:r>
        <w:rPr>
          <w:rFonts w:hint="eastAsia"/>
          <w:color w:val="auto"/>
          <w:sz w:val="21"/>
          <w:szCs w:val="21"/>
          <w:lang w:val="en-US" w:eastAsia="zh-CN"/>
        </w:rPr>
        <w:t xml:space="preserve"> </w:t>
      </w:r>
    </w:p>
    <w:p>
      <w:pPr>
        <w:spacing w:before="157" w:beforeLines="50" w:after="0" w:afterLines="-2147483648"/>
        <w:rPr>
          <w:rFonts w:hint="default"/>
          <w:color w:val="auto"/>
          <w:sz w:val="21"/>
          <w:szCs w:val="21"/>
          <w:lang w:val="en-US" w:eastAsia="zh-CN"/>
        </w:rPr>
      </w:pPr>
      <w:r>
        <w:rPr>
          <w:rFonts w:hint="eastAsia"/>
          <w:color w:val="auto"/>
          <w:sz w:val="21"/>
          <w:szCs w:val="21"/>
          <w:lang w:val="en-US" w:eastAsia="zh-CN"/>
        </w:rPr>
        <w:t xml:space="preserve">In addition, as mentioned by other company, </w:t>
      </w:r>
      <w:r>
        <w:rPr>
          <w:rFonts w:eastAsiaTheme="minorEastAsia"/>
          <w:lang w:eastAsia="zh-CN"/>
        </w:rPr>
        <w:t>active BWP may be dynamically</w:t>
      </w:r>
      <w:r>
        <w:rPr>
          <w:rFonts w:eastAsiaTheme="minorEastAsia"/>
          <w:color w:val="auto"/>
          <w:lang w:eastAsia="zh-CN"/>
        </w:rPr>
        <w:t xml:space="preserve"> switched by DCI. While CSI-RS resource configuration is configured by RRC.</w:t>
      </w:r>
      <w:r>
        <w:rPr>
          <w:rFonts w:eastAsiaTheme="minorEastAsia"/>
          <w:lang w:eastAsia="zh-CN"/>
        </w:rPr>
        <w:t xml:space="preserve"> So the same CSI-RS resource would be measured dynamically with measurement gap and without gap. </w:t>
      </w:r>
      <w:r>
        <w:rPr>
          <w:rFonts w:hint="eastAsia" w:eastAsiaTheme="minorEastAsia"/>
          <w:lang w:val="en-US" w:eastAsia="zh-CN"/>
        </w:rPr>
        <w:t>If there is no requirement for measurement with gap, how to handle this case? So, we prefer to support CSI-RS based L1 measurement with gap.</w:t>
      </w:r>
    </w:p>
    <w:p>
      <w:pPr>
        <w:spacing w:before="157" w:beforeLines="50"/>
        <w:rPr>
          <w:rFonts w:hint="eastAsia"/>
          <w:color w:val="auto"/>
          <w:sz w:val="21"/>
          <w:szCs w:val="21"/>
          <w:lang w:val="en-US" w:eastAsia="zh-CN"/>
        </w:rPr>
      </w:pPr>
      <w:r>
        <w:rPr>
          <w:rFonts w:hint="eastAsia"/>
          <w:color w:val="auto"/>
          <w:sz w:val="21"/>
          <w:szCs w:val="21"/>
          <w:lang w:val="en-US" w:eastAsia="zh-CN"/>
        </w:rPr>
        <w:t xml:space="preserve">As to RTD assumption, </w:t>
      </w:r>
      <w:r>
        <w:rPr>
          <w:color w:val="auto"/>
          <w:sz w:val="21"/>
          <w:szCs w:val="21"/>
          <w:lang w:val="en-US" w:eastAsia="zh-CN"/>
        </w:rPr>
        <w:t>RTD&gt;CP is a typical case</w:t>
      </w:r>
      <w:r>
        <w:rPr>
          <w:rFonts w:hint="eastAsia"/>
          <w:color w:val="auto"/>
          <w:sz w:val="21"/>
          <w:szCs w:val="21"/>
          <w:lang w:val="en-US" w:eastAsia="zh-CN"/>
        </w:rPr>
        <w:t xml:space="preserve"> for neighbor cell measurement. It</w:t>
      </w:r>
      <w:r>
        <w:rPr>
          <w:rFonts w:hint="default"/>
          <w:color w:val="auto"/>
          <w:sz w:val="21"/>
          <w:szCs w:val="21"/>
          <w:lang w:val="en-US" w:eastAsia="zh-CN"/>
        </w:rPr>
        <w:t>’</w:t>
      </w:r>
      <w:r>
        <w:rPr>
          <w:rFonts w:hint="eastAsia"/>
          <w:color w:val="auto"/>
          <w:sz w:val="21"/>
          <w:szCs w:val="21"/>
          <w:lang w:val="en-US" w:eastAsia="zh-CN"/>
        </w:rPr>
        <w:t>s reasonable to consider this case in CSI-RS based L1-RSRP measurement. We prefer to define requirements for both RTD&lt;CP and RTD&gt;CP. Meanwhile, the same method as SSB based L1-RSRP measurement can be used, i.e., introduce an optional UE capability for RTD&gt;CP. However, as mentioned by UE vendor, it</w:t>
      </w:r>
      <w:r>
        <w:rPr>
          <w:rFonts w:hint="default"/>
          <w:color w:val="auto"/>
          <w:sz w:val="21"/>
          <w:szCs w:val="21"/>
          <w:lang w:val="en-US" w:eastAsia="zh-CN"/>
        </w:rPr>
        <w:t>’</w:t>
      </w:r>
      <w:r>
        <w:rPr>
          <w:rFonts w:hint="eastAsia"/>
          <w:color w:val="auto"/>
          <w:sz w:val="21"/>
          <w:szCs w:val="21"/>
          <w:lang w:val="en-US" w:eastAsia="zh-CN"/>
        </w:rPr>
        <w:t>s complicated to use different FFT for CSI-RS based measurement. Consider UE implementation and RTD&gt;CP has been supported in SSB based measurement, it</w:t>
      </w:r>
      <w:r>
        <w:rPr>
          <w:rFonts w:hint="default"/>
          <w:color w:val="auto"/>
          <w:sz w:val="21"/>
          <w:szCs w:val="21"/>
          <w:lang w:val="en-US" w:eastAsia="zh-CN"/>
        </w:rPr>
        <w:t>’</w:t>
      </w:r>
      <w:r>
        <w:rPr>
          <w:rFonts w:hint="eastAsia"/>
          <w:color w:val="auto"/>
          <w:sz w:val="21"/>
          <w:szCs w:val="21"/>
          <w:lang w:val="en-US" w:eastAsia="zh-CN"/>
        </w:rPr>
        <w:t>s ok for us to deporitize the discussion on RTD&gt;CP.</w:t>
      </w:r>
    </w:p>
    <w:p>
      <w:pPr>
        <w:pStyle w:val="34"/>
        <w:numPr>
          <w:ilvl w:val="-1"/>
          <w:numId w:val="0"/>
        </w:numPr>
        <w:snapToGrid w:val="0"/>
        <w:spacing w:after="120"/>
        <w:ind w:left="0" w:firstLine="0" w:firstLineChars="0"/>
        <w:rPr>
          <w:rFonts w:hint="default"/>
          <w:b/>
          <w:bCs/>
          <w:color w:val="auto"/>
          <w:sz w:val="21"/>
          <w:szCs w:val="21"/>
          <w:highlight w:val="none"/>
          <w:lang w:val="en-US" w:eastAsia="zh-CN"/>
        </w:rPr>
      </w:pPr>
      <w:r>
        <w:rPr>
          <w:rFonts w:hint="eastAsia"/>
          <w:b/>
          <w:bCs/>
          <w:color w:val="auto"/>
          <w:sz w:val="21"/>
          <w:szCs w:val="21"/>
          <w:highlight w:val="none"/>
          <w:lang w:val="en-US" w:eastAsia="zh-CN"/>
        </w:rPr>
        <w:t xml:space="preserve">Proposal </w:t>
      </w:r>
      <w:r>
        <w:rPr>
          <w:rFonts w:hint="eastAsia"/>
          <w:b/>
          <w:bCs/>
          <w:color w:val="auto"/>
          <w:sz w:val="21"/>
          <w:szCs w:val="21"/>
          <w:highlight w:val="none"/>
          <w:lang w:val="en-US" w:eastAsia="zh-CN"/>
        </w:rPr>
        <w:t>4</w:t>
      </w:r>
      <w:r>
        <w:rPr>
          <w:rFonts w:hint="eastAsia"/>
          <w:b/>
          <w:bCs/>
          <w:color w:val="auto"/>
          <w:sz w:val="21"/>
          <w:szCs w:val="21"/>
          <w:highlight w:val="none"/>
          <w:lang w:val="en-US" w:eastAsia="zh-CN"/>
        </w:rPr>
        <w:t xml:space="preserve">: </w:t>
      </w:r>
      <w:r>
        <w:rPr>
          <w:rFonts w:hint="eastAsia"/>
          <w:b/>
          <w:bCs/>
          <w:color w:val="auto"/>
          <w:sz w:val="21"/>
          <w:szCs w:val="21"/>
          <w:highlight w:val="none"/>
          <w:lang w:val="en-US" w:eastAsia="zh-CN"/>
        </w:rPr>
        <w:t xml:space="preserve">For Measurement type and RTD assumption, </w:t>
      </w:r>
    </w:p>
    <w:p>
      <w:pPr>
        <w:pStyle w:val="34"/>
        <w:numPr>
          <w:ilvl w:val="0"/>
          <w:numId w:val="8"/>
        </w:numPr>
        <w:snapToGrid w:val="0"/>
        <w:spacing w:after="120"/>
        <w:ind w:left="420" w:leftChars="0" w:firstLineChars="0"/>
        <w:rPr>
          <w:b/>
          <w:bCs/>
          <w:szCs w:val="21"/>
          <w:highlight w:val="none"/>
        </w:rPr>
      </w:pPr>
      <w:r>
        <w:rPr>
          <w:b/>
          <w:bCs/>
          <w:szCs w:val="21"/>
          <w:highlight w:val="none"/>
        </w:rPr>
        <w:t xml:space="preserve">Support L1 measurement with gap for CSI-RS based L1 measurement on neighbour cell, as optional UE feature. </w:t>
      </w:r>
    </w:p>
    <w:p>
      <w:pPr>
        <w:pStyle w:val="34"/>
        <w:numPr>
          <w:ilvl w:val="0"/>
          <w:numId w:val="8"/>
        </w:numPr>
        <w:snapToGrid w:val="0"/>
        <w:spacing w:after="120"/>
        <w:ind w:left="420" w:leftChars="0" w:firstLineChars="0"/>
        <w:rPr>
          <w:b/>
          <w:bCs/>
          <w:szCs w:val="21"/>
          <w:highlight w:val="none"/>
        </w:rPr>
      </w:pPr>
      <w:r>
        <w:rPr>
          <w:b/>
          <w:bCs/>
          <w:szCs w:val="21"/>
          <w:highlight w:val="none"/>
        </w:rPr>
        <w:t>No R</w:t>
      </w:r>
      <w:r>
        <w:rPr>
          <w:rFonts w:hint="eastAsia"/>
          <w:b/>
          <w:bCs/>
          <w:szCs w:val="21"/>
          <w:highlight w:val="none"/>
          <w:lang w:eastAsia="zh-CN"/>
        </w:rPr>
        <w:t>A</w:t>
      </w:r>
      <w:r>
        <w:rPr>
          <w:rFonts w:hint="eastAsia"/>
          <w:b/>
          <w:bCs/>
          <w:szCs w:val="21"/>
          <w:highlight w:val="none"/>
          <w:lang w:val="en-US" w:eastAsia="zh-CN"/>
        </w:rPr>
        <w:t>N</w:t>
      </w:r>
      <w:r>
        <w:rPr>
          <w:b/>
          <w:bCs/>
          <w:szCs w:val="21"/>
          <w:highlight w:val="none"/>
        </w:rPr>
        <w:t>4 requirements for R</w:t>
      </w:r>
      <w:r>
        <w:rPr>
          <w:b/>
          <w:bCs/>
          <w:color w:val="000000" w:themeColor="text1"/>
          <w:highlight w:val="none"/>
          <w14:textFill>
            <w14:solidFill>
              <w14:schemeClr w14:val="tx1"/>
            </w14:solidFill>
          </w14:textFill>
        </w:rPr>
        <w:t>TD &gt; CP</w:t>
      </w:r>
      <w:r>
        <w:rPr>
          <w:b/>
          <w:bCs/>
          <w:szCs w:val="21"/>
          <w:highlight w:val="non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9331" w:type="dxa"/>
            <w:noWrap w:val="0"/>
            <w:vAlign w:val="top"/>
          </w:tcPr>
          <w:p>
            <w:pPr>
              <w:pStyle w:val="5"/>
              <w:numPr>
                <w:ilvl w:val="0"/>
                <w:numId w:val="0"/>
              </w:numPr>
              <w:rPr>
                <w:b/>
                <w:bCs/>
                <w:lang w:val="en-US"/>
              </w:rPr>
            </w:pPr>
            <w:r>
              <w:rPr>
                <w:b/>
                <w:bCs/>
                <w:lang w:val="en-US"/>
              </w:rPr>
              <w:t>Issue 4-6: Measurement on CSI-RS with repetition ON/OFF</w:t>
            </w:r>
          </w:p>
          <w:p>
            <w:pPr>
              <w:spacing w:after="12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Candidate options:</w:t>
            </w:r>
          </w:p>
          <w:p>
            <w:pPr>
              <w:pStyle w:val="34"/>
              <w:numPr>
                <w:ilvl w:val="1"/>
                <w:numId w:val="5"/>
              </w:numPr>
              <w:spacing w:after="120"/>
              <w:ind w:left="42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1: (CATT, CT, vivo)</w:t>
            </w:r>
          </w:p>
          <w:p>
            <w:pPr>
              <w:pStyle w:val="34"/>
              <w:spacing w:after="120"/>
              <w:ind w:left="420" w:firstLine="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In FR2, RAN4 will not define the requirements for CSI-RS resources with repetition ON for L1 measurement on neighbor cell. </w:t>
            </w:r>
            <w:r>
              <w:rPr>
                <w:rFonts w:eastAsia="宋体"/>
                <w:color w:val="000000" w:themeColor="text1"/>
                <w:lang w:val="en-US"/>
                <w14:textFill>
                  <w14:solidFill>
                    <w14:schemeClr w14:val="tx1"/>
                  </w14:solidFill>
                </w14:textFill>
              </w:rPr>
              <w:br w:type="textWrapping"/>
            </w:r>
            <w:r>
              <w:rPr>
                <w:rFonts w:eastAsia="宋体"/>
                <w:color w:val="000000" w:themeColor="text1"/>
                <w:lang w:val="en-US"/>
                <w14:textFill>
                  <w14:solidFill>
                    <w14:schemeClr w14:val="tx1"/>
                  </w14:solidFill>
                </w14:textFill>
              </w:rPr>
              <w:t xml:space="preserve">In FR2, RAN4 will define the requirements for the following case: </w:t>
            </w:r>
            <w:r>
              <w:rPr>
                <w:rFonts w:eastAsia="宋体"/>
                <w:color w:val="000000" w:themeColor="text1"/>
                <w:lang w:val="en-US"/>
                <w14:textFill>
                  <w14:solidFill>
                    <w14:schemeClr w14:val="tx1"/>
                  </w14:solidFill>
                </w14:textFill>
              </w:rPr>
              <w:br w:type="textWrapping"/>
            </w:r>
            <w:r>
              <w:rPr>
                <w:rFonts w:eastAsia="宋体"/>
                <w:color w:val="000000" w:themeColor="text1"/>
                <w:lang w:val="en-US"/>
                <w14:textFill>
                  <w14:solidFill>
                    <w14:schemeClr w14:val="tx1"/>
                  </w14:solidFill>
                </w14:textFill>
              </w:rPr>
              <w:t>CSI-RS resources is configured with repetition OFF, UE perform CSI-RS based L1-RSRP measurement without RX beam sweeping after UE has performed L1-RSRP measurement on the associated SSB.</w:t>
            </w:r>
          </w:p>
          <w:p>
            <w:pPr>
              <w:pStyle w:val="34"/>
              <w:numPr>
                <w:ilvl w:val="1"/>
                <w:numId w:val="5"/>
              </w:numPr>
              <w:spacing w:after="120"/>
              <w:ind w:left="42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2: (Huawei)</w:t>
            </w:r>
          </w:p>
          <w:p>
            <w:pPr>
              <w:pStyle w:val="34"/>
              <w:spacing w:after="120"/>
              <w:ind w:left="420" w:firstLine="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Not to support CSI-RS resources with repetition ON in FR2 for CSI-RS based L1 RSRP measurement on candidate cell.</w:t>
            </w:r>
          </w:p>
          <w:p>
            <w:pPr>
              <w:pStyle w:val="34"/>
              <w:numPr>
                <w:ilvl w:val="1"/>
                <w:numId w:val="5"/>
              </w:numPr>
              <w:spacing w:after="120"/>
              <w:ind w:left="42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3: (Nokia)</w:t>
            </w:r>
          </w:p>
          <w:p>
            <w:pPr>
              <w:pStyle w:val="34"/>
              <w:spacing w:after="120"/>
              <w:ind w:left="420" w:firstLine="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Wait until RAN1 has agreed to support repetition “ON” configuration before agreeing to define requirements. As a baseline, define requirements for the case where the repetition is ‘OFF’. Revisit the agreement if RAN1 decides to support “ON” configuration.</w:t>
            </w:r>
          </w:p>
          <w:p>
            <w:pPr>
              <w:pStyle w:val="34"/>
              <w:numPr>
                <w:ilvl w:val="1"/>
                <w:numId w:val="5"/>
              </w:numPr>
              <w:spacing w:after="120"/>
              <w:ind w:left="42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4: (Ericsson, Apple, Nokia)</w:t>
            </w:r>
          </w:p>
          <w:p>
            <w:pPr>
              <w:keepNext w:val="0"/>
              <w:keepLines w:val="0"/>
              <w:pageBreakBefore w:val="0"/>
              <w:widowControl w:val="0"/>
              <w:kinsoku/>
              <w:wordWrap/>
              <w:overflowPunct/>
              <w:topLinePunct w:val="0"/>
              <w:autoSpaceDE/>
              <w:autoSpaceDN/>
              <w:bidi w:val="0"/>
              <w:adjustRightInd/>
              <w:snapToGrid/>
              <w:spacing w:after="180"/>
              <w:ind w:firstLine="420" w:firstLineChars="200"/>
              <w:textAlignment w:val="auto"/>
              <w:rPr>
                <w:rFonts w:hint="default" w:ascii="Times New Roman" w:hAnsi="Times New Roman" w:eastAsia="宋体" w:cs="Times New Roman"/>
                <w:sz w:val="20"/>
                <w:szCs w:val="20"/>
                <w:vertAlign w:val="baseline"/>
                <w:lang w:val="en-US" w:eastAsia="zh-CN"/>
              </w:rPr>
            </w:pPr>
            <w:r>
              <w:rPr>
                <w:rFonts w:eastAsia="宋体"/>
                <w:color w:val="000000" w:themeColor="text1"/>
                <w:lang w:val="en-US"/>
                <w14:textFill>
                  <w14:solidFill>
                    <w14:schemeClr w14:val="tx1"/>
                  </w14:solidFill>
                </w14:textFill>
              </w:rPr>
              <w:t>RAN4 to wait for RAN1 conclusion on support of CSI-RS with repetition ON.</w:t>
            </w:r>
          </w:p>
        </w:tc>
      </w:tr>
    </w:tbl>
    <w:p>
      <w:pPr>
        <w:pStyle w:val="34"/>
        <w:numPr>
          <w:ilvl w:val="0"/>
          <w:numId w:val="0"/>
        </w:numPr>
        <w:snapToGrid w:val="0"/>
        <w:spacing w:after="120"/>
        <w:ind w:left="0" w:firstLineChars="0"/>
        <w:rPr>
          <w:rFonts w:hint="eastAsia"/>
          <w:b w:val="0"/>
          <w:bCs w:val="0"/>
          <w:lang w:val="en-US" w:eastAsia="zh-CN"/>
        </w:rPr>
      </w:pPr>
      <w:r>
        <w:rPr>
          <w:rFonts w:hint="eastAsia"/>
          <w:b w:val="0"/>
          <w:bCs w:val="0"/>
          <w:lang w:val="en-US" w:eastAsia="zh-CN"/>
        </w:rPr>
        <w:t>For the measurement on CSI-RS with repetition ON/OFF, it should up to RAN1. From RAN4</w:t>
      </w:r>
      <w:r>
        <w:rPr>
          <w:rFonts w:hint="default"/>
          <w:b w:val="0"/>
          <w:bCs w:val="0"/>
          <w:lang w:val="en-US" w:eastAsia="zh-CN"/>
        </w:rPr>
        <w:t>’</w:t>
      </w:r>
      <w:r>
        <w:rPr>
          <w:rFonts w:hint="eastAsia"/>
          <w:b w:val="0"/>
          <w:bCs w:val="0"/>
          <w:lang w:val="en-US" w:eastAsia="zh-CN"/>
        </w:rPr>
        <w:t>s prespective, if measurement on CSI-RS with repetition ON, beam training on CSI-RS resources would be executed and finer beam will be find. If measurement on CSI-RS with repetition OFF, beam training on CSI-RS resources can be avoided and measurement delay will be shorten. Therefore, we prefer to wait RAN1 agreement on whether to support L1 measurement on CSI-RS with repletion on.</w:t>
      </w:r>
    </w:p>
    <w:p>
      <w:pPr>
        <w:pStyle w:val="34"/>
        <w:numPr>
          <w:ilvl w:val="0"/>
          <w:numId w:val="0"/>
        </w:numPr>
        <w:snapToGrid w:val="0"/>
        <w:spacing w:after="120"/>
        <w:ind w:left="0" w:firstLineChars="0"/>
        <w:rPr>
          <w:b/>
          <w:bCs/>
        </w:rPr>
      </w:pPr>
      <w:r>
        <w:rPr>
          <w:rFonts w:hint="eastAsia"/>
          <w:b/>
          <w:bCs/>
          <w:lang w:val="en-US" w:eastAsia="zh-CN"/>
        </w:rPr>
        <w:t xml:space="preserve">Proposal 5: </w:t>
      </w:r>
      <w:r>
        <w:rPr>
          <w:rFonts w:eastAsia="宋体"/>
          <w:b/>
          <w:bCs/>
          <w:color w:val="000000" w:themeColor="text1"/>
          <w:lang w:val="en-US"/>
          <w14:textFill>
            <w14:solidFill>
              <w14:schemeClr w14:val="tx1"/>
            </w14:solidFill>
          </w14:textFill>
        </w:rPr>
        <w:t>RAN4 to wait for RAN1 conclusion on support of CSI-RS with repetition 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9331" w:type="dxa"/>
            <w:noWrap w:val="0"/>
            <w:vAlign w:val="top"/>
          </w:tcPr>
          <w:p>
            <w:pPr>
              <w:pStyle w:val="5"/>
              <w:numPr>
                <w:ilvl w:val="0"/>
                <w:numId w:val="0"/>
              </w:numPr>
              <w:rPr>
                <w:b/>
                <w:bCs/>
                <w:lang w:val="en-US"/>
              </w:rPr>
            </w:pPr>
            <w:r>
              <w:rPr>
                <w:b/>
                <w:bCs/>
                <w:lang w:val="en-US"/>
              </w:rPr>
              <w:t>Issue 4-8: CSI-RS resource type</w:t>
            </w:r>
          </w:p>
          <w:p>
            <w:pPr>
              <w:spacing w:after="12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Candidate options:</w:t>
            </w:r>
          </w:p>
          <w:p>
            <w:pPr>
              <w:pStyle w:val="34"/>
              <w:numPr>
                <w:ilvl w:val="1"/>
                <w:numId w:val="5"/>
              </w:numPr>
              <w:spacing w:after="120"/>
              <w:ind w:left="42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1: (Apple, OPPO, Nokia, vivo)</w:t>
            </w:r>
          </w:p>
          <w:p>
            <w:pPr>
              <w:pStyle w:val="34"/>
              <w:spacing w:after="120"/>
              <w:ind w:left="420" w:firstLine="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RAN4 prioritize CSI-RS based L1 measurement requirement for periodic CSI-RS and FFS on aperiodic and semi-persistent CSI-RS pending RAN1 decision.</w:t>
            </w:r>
          </w:p>
          <w:p>
            <w:pPr>
              <w:pStyle w:val="34"/>
              <w:numPr>
                <w:ilvl w:val="1"/>
                <w:numId w:val="5"/>
              </w:numPr>
              <w:spacing w:after="120"/>
              <w:ind w:left="42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2: (CMCC, Ericsson)</w:t>
            </w:r>
            <w:r>
              <w:rPr>
                <w:rFonts w:eastAsia="宋体"/>
                <w:color w:val="000000" w:themeColor="text1"/>
                <w:lang w:val="en-US"/>
                <w14:textFill>
                  <w14:solidFill>
                    <w14:schemeClr w14:val="tx1"/>
                  </w14:solidFill>
                </w14:textFill>
              </w:rPr>
              <w:br w:type="textWrapping"/>
            </w:r>
            <w:r>
              <w:rPr>
                <w:rFonts w:eastAsia="宋体"/>
                <w:color w:val="000000" w:themeColor="text1"/>
                <w:lang w:val="en-US"/>
                <w14:textFill>
                  <w14:solidFill>
                    <w14:schemeClr w14:val="tx1"/>
                  </w14:solidFill>
                </w14:textFill>
              </w:rPr>
              <w:t>Semi-persistent CSI-RS resource for LTM candidate cells is supported.</w:t>
            </w:r>
          </w:p>
          <w:p>
            <w:pPr>
              <w:pStyle w:val="34"/>
              <w:numPr>
                <w:ilvl w:val="1"/>
                <w:numId w:val="5"/>
              </w:numPr>
              <w:spacing w:after="120"/>
              <w:ind w:left="42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3: (CATT)</w:t>
            </w:r>
          </w:p>
          <w:p>
            <w:pPr>
              <w:pStyle w:val="34"/>
              <w:spacing w:after="120"/>
              <w:ind w:left="420" w:firstLine="0"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RAN4 to define CSI-RS based L1 measurement for periodic and semi-persistent CSI-RS.</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vertAlign w:val="baseline"/>
                <w:lang w:val="en-US" w:eastAsia="zh-CN"/>
              </w:rPr>
            </w:pPr>
          </w:p>
        </w:tc>
      </w:tr>
    </w:tbl>
    <w:p>
      <w:pPr>
        <w:pStyle w:val="34"/>
        <w:numPr>
          <w:ilvl w:val="0"/>
          <w:numId w:val="0"/>
        </w:numPr>
        <w:snapToGrid w:val="0"/>
        <w:spacing w:after="120"/>
        <w:ind w:left="0" w:firstLineChars="0"/>
        <w:rPr>
          <w:rFonts w:hint="eastAsia"/>
          <w:color w:val="000000" w:themeColor="text1"/>
          <w:szCs w:val="22"/>
          <w:lang w:val="en-US" w:eastAsia="zh-CN"/>
          <w14:textFill>
            <w14:solidFill>
              <w14:schemeClr w14:val="tx1"/>
            </w14:solidFill>
          </w14:textFill>
        </w:rPr>
      </w:pPr>
      <w:r>
        <w:rPr>
          <w:rFonts w:hint="eastAsia"/>
          <w:b w:val="0"/>
          <w:bCs w:val="0"/>
          <w:szCs w:val="22"/>
          <w:lang w:val="en-US" w:eastAsia="zh-CN"/>
        </w:rPr>
        <w:t xml:space="preserve">According to the agreement from RAN1#120 meeting, RAN4 should consider </w:t>
      </w:r>
      <w:r>
        <w:rPr>
          <w:rFonts w:eastAsia="宋体"/>
          <w:b w:val="0"/>
          <w:bCs w:val="0"/>
          <w:color w:val="000000" w:themeColor="text1"/>
          <w:lang w:val="en-US"/>
          <w14:textFill>
            <w14:solidFill>
              <w14:schemeClr w14:val="tx1"/>
            </w14:solidFill>
          </w14:textFill>
        </w:rPr>
        <w:t>CSI-RS based L1 measurement requirement for periodic CSI-RS and</w:t>
      </w:r>
      <w:r>
        <w:rPr>
          <w:rFonts w:hint="eastAsia"/>
          <w:b w:val="0"/>
          <w:bCs w:val="0"/>
          <w:color w:val="000000" w:themeColor="text1"/>
          <w:lang w:val="en-US" w:eastAsia="zh-CN"/>
          <w14:textFill>
            <w14:solidFill>
              <w14:schemeClr w14:val="tx1"/>
            </w14:solidFill>
          </w14:textFill>
        </w:rPr>
        <w:t xml:space="preserve"> </w:t>
      </w:r>
      <w:r>
        <w:rPr>
          <w:rFonts w:eastAsia="宋体"/>
          <w:b w:val="0"/>
          <w:bCs w:val="0"/>
          <w:color w:val="000000" w:themeColor="text1"/>
          <w:lang w:val="en-US"/>
          <w14:textFill>
            <w14:solidFill>
              <w14:schemeClr w14:val="tx1"/>
            </w14:solidFill>
          </w14:textFill>
        </w:rPr>
        <w:t>semi-persistent CSI-RS</w:t>
      </w:r>
      <w:r>
        <w:rPr>
          <w:rFonts w:hint="eastAsia"/>
          <w:b w:val="0"/>
          <w:bCs w:val="0"/>
          <w:color w:val="000000" w:themeColor="text1"/>
          <w:lang w:val="en-US" w:eastAsia="zh-CN"/>
          <w14:textFill>
            <w14:solidFill>
              <w14:schemeClr w14:val="tx1"/>
            </w14:solidFill>
          </w14:textFill>
        </w:rPr>
        <w:t xml:space="preserve">. </w:t>
      </w:r>
      <w:r>
        <w:rPr>
          <w:rFonts w:hint="eastAsia"/>
          <w:color w:val="000000" w:themeColor="text1"/>
          <w:szCs w:val="22"/>
          <w:lang w:val="en-US" w:eastAsia="zh-CN"/>
          <w14:textFill>
            <w14:solidFill>
              <w14:schemeClr w14:val="tx1"/>
            </w14:solidFill>
          </w14:textFill>
        </w:rPr>
        <w:t>Meanwhile, for AP CSI-RS, there is no consensus on the support of aperiodic CSI-RS resource for gNB scheduled reporting or event triggered reporting.</w:t>
      </w:r>
    </w:p>
    <w:p>
      <w:pPr>
        <w:pStyle w:val="34"/>
        <w:numPr>
          <w:ilvl w:val="0"/>
          <w:numId w:val="0"/>
        </w:numPr>
        <w:snapToGrid w:val="0"/>
        <w:spacing w:after="120"/>
        <w:ind w:left="0" w:firstLineChars="0"/>
        <w:rPr>
          <w:rFonts w:hint="default"/>
          <w:color w:val="000000" w:themeColor="text1"/>
          <w:szCs w:val="22"/>
          <w:lang w:val="en-US" w:eastAsia="zh-CN"/>
          <w14:textFill>
            <w14:solidFill>
              <w14:schemeClr w14:val="tx1"/>
            </w14:solidFill>
          </w14:textFill>
        </w:rPr>
      </w:pPr>
    </w:p>
    <w:p>
      <w:pPr>
        <w:pStyle w:val="34"/>
        <w:numPr>
          <w:ilvl w:val="0"/>
          <w:numId w:val="0"/>
        </w:numPr>
        <w:snapToGrid w:val="0"/>
        <w:spacing w:after="120"/>
        <w:ind w:left="0" w:firstLineChars="0"/>
        <w:rPr>
          <w:rFonts w:hint="default"/>
          <w:i/>
          <w:iCs/>
          <w:color w:val="000000" w:themeColor="text1"/>
          <w:szCs w:val="22"/>
          <w14:textFill>
            <w14:solidFill>
              <w14:schemeClr w14:val="tx1"/>
            </w14:solidFill>
          </w14:textFill>
        </w:rPr>
      </w:pPr>
      <w:r>
        <w:rPr>
          <w:rFonts w:hint="default"/>
          <w:i/>
          <w:iCs/>
          <w:color w:val="000000" w:themeColor="text1"/>
          <w:szCs w:val="22"/>
          <w14:textFill>
            <w14:solidFill>
              <w14:schemeClr w14:val="tx1"/>
            </w14:solidFill>
          </w14:textFill>
        </w:rPr>
        <w:t>Agreement</w:t>
      </w:r>
      <w:r>
        <w:rPr>
          <w:rFonts w:hint="eastAsia"/>
          <w:i/>
          <w:iCs/>
          <w:color w:val="000000" w:themeColor="text1"/>
          <w:szCs w:val="22"/>
          <w:lang w:val="en-US" w:eastAsia="zh-CN"/>
          <w14:textFill>
            <w14:solidFill>
              <w14:schemeClr w14:val="tx1"/>
            </w14:solidFill>
          </w14:textFill>
        </w:rPr>
        <w:t xml:space="preserve"> in RAN1#120</w:t>
      </w:r>
      <w:r>
        <w:rPr>
          <w:rFonts w:hint="default"/>
          <w:i/>
          <w:iCs/>
          <w:color w:val="000000" w:themeColor="text1"/>
          <w:szCs w:val="22"/>
          <w14:textFill>
            <w14:solidFill>
              <w14:schemeClr w14:val="tx1"/>
            </w14:solidFill>
          </w14:textFill>
        </w:rPr>
        <w:t>:</w:t>
      </w:r>
    </w:p>
    <w:p>
      <w:pPr>
        <w:pStyle w:val="34"/>
        <w:numPr>
          <w:ilvl w:val="0"/>
          <w:numId w:val="0"/>
        </w:numPr>
        <w:snapToGrid w:val="0"/>
        <w:spacing w:after="120"/>
        <w:ind w:left="0" w:firstLineChars="0"/>
        <w:rPr>
          <w:rFonts w:hint="default"/>
          <w:color w:val="000000" w:themeColor="text1"/>
          <w:szCs w:val="22"/>
          <w14:textFill>
            <w14:solidFill>
              <w14:schemeClr w14:val="tx1"/>
            </w14:solidFill>
          </w14:textFill>
        </w:rPr>
      </w:pPr>
      <w:r>
        <w:rPr>
          <w:rFonts w:hint="default"/>
          <w:color w:val="000000" w:themeColor="text1"/>
          <w:szCs w:val="22"/>
          <w14:textFill>
            <w14:solidFill>
              <w14:schemeClr w14:val="tx1"/>
            </w14:solidFill>
          </w14:textFill>
        </w:rPr>
        <w:t>Confirm the following working assumption made in RAN1#118bis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spacing w:before="0" w:after="120"/>
              <w:jc w:val="left"/>
              <w:rPr>
                <w:rFonts w:eastAsia="MS Mincho"/>
                <w:b/>
                <w:bCs/>
                <w:i/>
                <w:iCs/>
                <w:kern w:val="2"/>
                <w:szCs w:val="24"/>
                <w:lang w:val="en-US"/>
              </w:rPr>
            </w:pPr>
            <w:r>
              <w:rPr>
                <w:rFonts w:eastAsia="MS Mincho"/>
                <w:b/>
                <w:bCs/>
                <w:i/>
                <w:iCs/>
                <w:kern w:val="2"/>
                <w:szCs w:val="24"/>
              </w:rPr>
              <w:t>Working Assumption (Agreement (RAN1#118bis)</w:t>
            </w:r>
          </w:p>
          <w:p>
            <w:pPr>
              <w:numPr>
                <w:ilvl w:val="0"/>
                <w:numId w:val="9"/>
              </w:numPr>
              <w:spacing w:before="0" w:after="120"/>
              <w:jc w:val="left"/>
              <w:rPr>
                <w:rFonts w:hint="eastAsia" w:eastAsia="MS Mincho"/>
                <w:bCs/>
                <w:i/>
                <w:iCs/>
                <w:kern w:val="2"/>
                <w:szCs w:val="24"/>
              </w:rPr>
            </w:pPr>
            <w:r>
              <w:rPr>
                <w:rFonts w:hint="eastAsia" w:eastAsia="MS Mincho"/>
                <w:bCs/>
                <w:i/>
                <w:iCs/>
                <w:kern w:val="2"/>
                <w:szCs w:val="24"/>
              </w:rPr>
              <w:t>In addition to periodic CSI-RS, semi-persistent CSI-RS is supported for candidate cell L1-RSRP measurement for gNB scheduled reporting from RAN1 perspective</w:t>
            </w:r>
          </w:p>
          <w:p>
            <w:pPr>
              <w:numPr>
                <w:ilvl w:val="0"/>
                <w:numId w:val="9"/>
              </w:numPr>
              <w:spacing w:before="0" w:after="120"/>
              <w:jc w:val="left"/>
              <w:rPr>
                <w:rFonts w:hint="eastAsia" w:eastAsia="MS Mincho"/>
                <w:bCs/>
                <w:i/>
                <w:iCs/>
                <w:kern w:val="2"/>
                <w:szCs w:val="24"/>
              </w:rPr>
            </w:pPr>
            <w:r>
              <w:rPr>
                <w:rFonts w:hint="eastAsia" w:eastAsia="MS Mincho"/>
                <w:bCs/>
                <w:i/>
                <w:iCs/>
                <w:kern w:val="2"/>
                <w:szCs w:val="24"/>
              </w:rPr>
              <w:t>Send an LS to RAN3 (CC RAN2) to ask for the feasibility of specifying the signalling for coordination between serving cell and candidate cell(s) on the transmission of semi-persistent CSI-RS(s) and any other potential issues (e.g. RAN3 workload).</w:t>
            </w:r>
          </w:p>
          <w:p>
            <w:pPr>
              <w:numPr>
                <w:ilvl w:val="0"/>
                <w:numId w:val="9"/>
              </w:numPr>
              <w:spacing w:before="0" w:after="120"/>
              <w:jc w:val="left"/>
              <w:rPr>
                <w:rFonts w:hint="eastAsia" w:eastAsia="MS Mincho"/>
                <w:bCs/>
                <w:i/>
                <w:iCs/>
                <w:kern w:val="2"/>
                <w:szCs w:val="24"/>
              </w:rPr>
            </w:pPr>
            <w:r>
              <w:rPr>
                <w:rFonts w:hint="eastAsia" w:eastAsia="MS Mincho"/>
                <w:bCs/>
                <w:i/>
                <w:iCs/>
                <w:kern w:val="2"/>
                <w:szCs w:val="24"/>
              </w:rPr>
              <w:t>Support of semi-persistent CSI-RS is subject to UE capability.</w:t>
            </w:r>
          </w:p>
          <w:p>
            <w:pPr>
              <w:numPr>
                <w:ilvl w:val="-1"/>
                <w:numId w:val="0"/>
              </w:numPr>
              <w:spacing w:before="0" w:after="120"/>
              <w:ind w:left="0" w:firstLine="0"/>
              <w:jc w:val="left"/>
              <w:rPr>
                <w:rFonts w:eastAsia="MS Mincho"/>
                <w:b/>
                <w:bCs/>
                <w:i/>
                <w:iCs/>
                <w:kern w:val="2"/>
                <w:szCs w:val="24"/>
                <w:lang w:val="en-US"/>
              </w:rPr>
            </w:pPr>
          </w:p>
        </w:tc>
      </w:tr>
    </w:tbl>
    <w:p>
      <w:pPr>
        <w:pStyle w:val="34"/>
        <w:numPr>
          <w:ilvl w:val="0"/>
          <w:numId w:val="0"/>
        </w:numPr>
        <w:snapToGrid w:val="0"/>
        <w:spacing w:after="120"/>
        <w:ind w:left="0" w:firstLineChars="0"/>
        <w:rPr>
          <w:rFonts w:hint="default"/>
          <w:i/>
          <w:iCs/>
          <w:color w:val="000000" w:themeColor="text1"/>
          <w:szCs w:val="22"/>
          <w14:textFill>
            <w14:solidFill>
              <w14:schemeClr w14:val="tx1"/>
            </w14:solidFill>
          </w14:textFill>
        </w:rPr>
      </w:pPr>
      <w:r>
        <w:rPr>
          <w:rFonts w:hint="default"/>
          <w:i/>
          <w:iCs/>
          <w:color w:val="000000" w:themeColor="text1"/>
          <w:szCs w:val="22"/>
          <w14:textFill>
            <w14:solidFill>
              <w14:schemeClr w14:val="tx1"/>
            </w14:solidFill>
          </w14:textFill>
        </w:rPr>
        <w:t>MAC CE is used to activate/deactivate the semi-persistent CSI-RS resource similarly to the legacy mechanism for a serving cell which will be specified in RAN2</w:t>
      </w:r>
    </w:p>
    <w:p>
      <w:pPr>
        <w:pStyle w:val="34"/>
        <w:numPr>
          <w:ilvl w:val="0"/>
          <w:numId w:val="0"/>
        </w:numPr>
        <w:snapToGrid w:val="0"/>
        <w:spacing w:after="120"/>
        <w:ind w:left="0" w:firstLineChars="0"/>
        <w:rPr>
          <w:rFonts w:hint="default"/>
          <w:i/>
          <w:iCs/>
          <w:color w:val="000000" w:themeColor="text1"/>
          <w:szCs w:val="22"/>
          <w14:textFill>
            <w14:solidFill>
              <w14:schemeClr w14:val="tx1"/>
            </w14:solidFill>
          </w14:textFill>
        </w:rPr>
      </w:pPr>
      <w:r>
        <w:rPr>
          <w:rFonts w:hint="default"/>
          <w:i/>
          <w:iCs/>
          <w:color w:val="000000" w:themeColor="text1"/>
          <w:szCs w:val="22"/>
          <w14:textFill>
            <w14:solidFill>
              <w14:schemeClr w14:val="tx1"/>
            </w14:solidFill>
          </w14:textFill>
        </w:rPr>
        <w:t>Send an LS to RAN2 to inform this agreement. Final LS in R1-2501500.</w:t>
      </w:r>
    </w:p>
    <w:p>
      <w:pPr>
        <w:pStyle w:val="34"/>
        <w:numPr>
          <w:ilvl w:val="0"/>
          <w:numId w:val="0"/>
        </w:numPr>
        <w:snapToGrid w:val="0"/>
        <w:spacing w:after="120"/>
        <w:ind w:left="0" w:firstLineChars="0"/>
        <w:rPr>
          <w:rFonts w:hint="eastAsia"/>
          <w:i/>
          <w:iCs/>
          <w:color w:val="000000" w:themeColor="text1"/>
          <w:szCs w:val="22"/>
          <w:lang w:val="en-US" w:eastAsia="zh-CN"/>
          <w14:textFill>
            <w14:solidFill>
              <w14:schemeClr w14:val="tx1"/>
            </w14:solidFill>
          </w14:textFill>
        </w:rPr>
      </w:pPr>
    </w:p>
    <w:p>
      <w:pPr>
        <w:pStyle w:val="34"/>
        <w:numPr>
          <w:ilvl w:val="0"/>
          <w:numId w:val="0"/>
        </w:numPr>
        <w:snapToGrid w:val="0"/>
        <w:spacing w:after="120"/>
        <w:ind w:left="0" w:firstLineChars="0"/>
        <w:rPr>
          <w:rFonts w:hint="default"/>
          <w:color w:val="000000" w:themeColor="text1"/>
          <w:szCs w:val="22"/>
          <w14:textFill>
            <w14:solidFill>
              <w14:schemeClr w14:val="tx1"/>
            </w14:solidFill>
          </w14:textFill>
        </w:rPr>
      </w:pPr>
      <w:r>
        <w:rPr>
          <w:rFonts w:hint="eastAsia"/>
          <w:b/>
          <w:bCs/>
          <w:color w:val="000000" w:themeColor="text1"/>
          <w:szCs w:val="22"/>
          <w:lang w:val="en-US" w:eastAsia="zh-CN"/>
          <w14:textFill>
            <w14:solidFill>
              <w14:schemeClr w14:val="tx1"/>
            </w14:solidFill>
          </w14:textFill>
        </w:rPr>
        <w:t xml:space="preserve">Proposal 6: </w:t>
      </w:r>
      <w:r>
        <w:rPr>
          <w:rFonts w:eastAsia="宋体"/>
          <w:b/>
          <w:bCs/>
          <w:color w:val="000000" w:themeColor="text1"/>
          <w:lang w:val="en-US"/>
          <w14:textFill>
            <w14:solidFill>
              <w14:schemeClr w14:val="tx1"/>
            </w14:solidFill>
          </w14:textFill>
        </w:rPr>
        <w:t>RAN4 to define CSI-RS based L1 measurement for periodic and semi-persistent CSI-RS</w:t>
      </w:r>
      <w:r>
        <w:rPr>
          <w:rFonts w:hint="eastAsia"/>
          <w:b/>
          <w:bCs/>
          <w:color w:val="000000" w:themeColor="text1"/>
          <w:lang w:val="en-US" w:eastAsia="zh-CN"/>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0"/>
                <w:numId w:val="0"/>
              </w:numPr>
              <w:rPr>
                <w:b/>
                <w:bCs/>
                <w:lang w:val="en-US"/>
              </w:rPr>
            </w:pPr>
            <w:r>
              <w:rPr>
                <w:b/>
                <w:bCs/>
                <w:lang w:val="en-US"/>
              </w:rPr>
              <w:t>Issue 4-14: CSI-RS accuracy requirements</w:t>
            </w:r>
          </w:p>
          <w:p>
            <w:pPr>
              <w:spacing w:after="12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Candidate option</w:t>
            </w:r>
            <w:r>
              <w:rPr>
                <w:b/>
                <w:bCs/>
                <w:color w:val="000000" w:themeColor="text1"/>
                <w:lang w:val="en-US" w:eastAsia="zh-CN"/>
                <w14:textFill>
                  <w14:solidFill>
                    <w14:schemeClr w14:val="tx1"/>
                  </w14:solidFill>
                </w14:textFill>
              </w:rPr>
              <w:t>s:</w:t>
            </w:r>
          </w:p>
          <w:p>
            <w:pPr>
              <w:pStyle w:val="34"/>
              <w:numPr>
                <w:ilvl w:val="0"/>
                <w:numId w:val="5"/>
              </w:numPr>
              <w:spacing w:after="120"/>
              <w:ind w:firstLineChars="0"/>
              <w:rPr>
                <w:lang w:val="en-US" w:eastAsia="ja-JP"/>
              </w:rPr>
            </w:pPr>
            <w:r>
              <w:rPr>
                <w:rFonts w:eastAsia="宋体"/>
                <w:color w:val="000000" w:themeColor="text1"/>
                <w:lang w:val="en-US"/>
                <w14:textFill>
                  <w14:solidFill>
                    <w14:schemeClr w14:val="tx1"/>
                  </w14:solidFill>
                </w14:textFill>
              </w:rPr>
              <w:t>Option 1: RAN4 to discuss the CSI-RS accuracy requirements during performance part and CSI-RS based L1-RSRP accuracy of the serving cell can be used as baseline. (Apple, ZTE)</w:t>
            </w:r>
          </w:p>
          <w:p>
            <w:pPr>
              <w:numPr>
                <w:ilvl w:val="-1"/>
                <w:numId w:val="0"/>
              </w:numPr>
              <w:spacing w:before="0" w:after="120"/>
              <w:ind w:left="0" w:firstLine="0"/>
              <w:jc w:val="left"/>
              <w:rPr>
                <w:rFonts w:eastAsia="MS Mincho"/>
                <w:b/>
                <w:bCs/>
                <w:i/>
                <w:iCs/>
                <w:kern w:val="2"/>
                <w:szCs w:val="24"/>
                <w:lang w:val="en-US"/>
              </w:rPr>
            </w:pPr>
          </w:p>
        </w:tc>
      </w:tr>
    </w:tbl>
    <w:p>
      <w:pPr>
        <w:pStyle w:val="34"/>
        <w:numPr>
          <w:ilvl w:val="0"/>
          <w:numId w:val="0"/>
        </w:numPr>
        <w:snapToGrid w:val="0"/>
        <w:spacing w:after="120"/>
        <w:ind w:left="0" w:firstLineChars="0"/>
        <w:rPr>
          <w:rFonts w:hint="default"/>
          <w:color w:val="000000" w:themeColor="text1"/>
          <w:szCs w:val="22"/>
          <w14:textFill>
            <w14:solidFill>
              <w14:schemeClr w14:val="tx1"/>
            </w14:solidFill>
          </w14:textFill>
        </w:rPr>
      </w:pPr>
    </w:p>
    <w:p>
      <w:pPr>
        <w:spacing w:before="157" w:beforeLines="50"/>
        <w:rPr>
          <w:rFonts w:hint="eastAsia"/>
          <w:highlight w:val="none"/>
          <w:lang w:val="en-US" w:eastAsia="zh-CN"/>
        </w:rPr>
      </w:pPr>
      <w:r>
        <w:rPr>
          <w:rFonts w:hint="eastAsia"/>
          <w:lang w:val="en-US" w:eastAsia="zh-CN"/>
        </w:rPr>
        <w:t xml:space="preserve">As to the </w:t>
      </w:r>
      <w:r>
        <w:rPr>
          <w:lang w:val="en-US"/>
        </w:rPr>
        <w:t>accuracy and side condition for CSI-RS based L1-RSRP measurement</w:t>
      </w:r>
      <w:r>
        <w:rPr>
          <w:rFonts w:hint="eastAsia"/>
          <w:lang w:val="en-US" w:eastAsia="zh-CN"/>
        </w:rPr>
        <w:t xml:space="preserve">, we prefer to reuse </w:t>
      </w:r>
      <w:r>
        <w:rPr>
          <w:rFonts w:eastAsia="宋体"/>
          <w:bCs/>
          <w:color w:val="000000" w:themeColor="text1"/>
          <w:lang w:val="en-US"/>
          <w14:textFill>
            <w14:solidFill>
              <w14:schemeClr w14:val="tx1"/>
            </w14:solidFill>
          </w14:textFill>
        </w:rPr>
        <w:t>CSI-RS based L1-RSRP accuracy of the serving cell</w:t>
      </w:r>
      <w:r>
        <w:rPr>
          <w:rFonts w:hint="eastAsia"/>
          <w:bCs/>
          <w:color w:val="000000" w:themeColor="text1"/>
          <w:lang w:val="en-US" w:eastAsia="zh-CN"/>
          <w14:textFill>
            <w14:solidFill>
              <w14:schemeClr w14:val="tx1"/>
            </w14:solidFill>
          </w14:textFill>
        </w:rPr>
        <w:t xml:space="preserve">. </w:t>
      </w:r>
      <w:r>
        <w:rPr>
          <w:rFonts w:hint="eastAsia"/>
          <w:bCs/>
          <w:color w:val="000000" w:themeColor="text1"/>
          <w:highlight w:val="none"/>
          <w:lang w:val="en-US" w:eastAsia="zh-CN"/>
          <w14:textFill>
            <w14:solidFill>
              <w14:schemeClr w14:val="tx1"/>
            </w14:solidFill>
          </w14:textFill>
        </w:rPr>
        <w:t>In our understanding, one CSI-RS resource is used for both serving and neighboring cell measurements, e.g., CSI-RS resources for L1-RSRP measurement on neighbor cell for UE#1 are in fact the resources for L1 measurement of serving cell for UE#2. Meanwhile, measurement accuracy is performance requirement, we can discuss it in performance part.</w:t>
      </w:r>
      <w:r>
        <w:rPr>
          <w:rFonts w:hint="eastAsia"/>
          <w:highlight w:val="none"/>
          <w:lang w:val="en-US" w:eastAsia="zh-CN"/>
        </w:rPr>
        <w:t xml:space="preserve"> </w:t>
      </w:r>
    </w:p>
    <w:p>
      <w:pPr>
        <w:spacing w:before="157" w:beforeLines="50"/>
        <w:rPr>
          <w:rFonts w:hint="default"/>
          <w:b/>
          <w:bCs/>
          <w:color w:val="auto"/>
          <w:sz w:val="20"/>
          <w:szCs w:val="20"/>
          <w:highlight w:val="none"/>
          <w:lang w:val="en-US" w:eastAsia="zh-CN"/>
        </w:rPr>
      </w:pPr>
      <w:r>
        <w:rPr>
          <w:rFonts w:hint="eastAsia"/>
          <w:b/>
          <w:bCs/>
          <w:color w:val="auto"/>
          <w:sz w:val="21"/>
          <w:szCs w:val="21"/>
          <w:highlight w:val="none"/>
          <w:lang w:val="en-US" w:eastAsia="zh-CN"/>
        </w:rPr>
        <w:t xml:space="preserve">Proposal 7: </w:t>
      </w:r>
      <w:r>
        <w:rPr>
          <w:rFonts w:eastAsia="宋体"/>
          <w:b/>
          <w:bCs/>
          <w:iCs/>
          <w:color w:val="000000" w:themeColor="text1"/>
          <w:lang w:val="en-US"/>
          <w14:textFill>
            <w14:solidFill>
              <w14:schemeClr w14:val="tx1"/>
            </w14:solidFill>
          </w14:textFill>
        </w:rPr>
        <w:t>RAN4 to discuss the CSI-RS accuracy requirements during performance part</w:t>
      </w:r>
      <w:r>
        <w:rPr>
          <w:rFonts w:hint="eastAsia"/>
          <w:b/>
          <w:bCs/>
          <w:iCs/>
          <w:color w:val="000000" w:themeColor="text1"/>
          <w:lang w:val="en-US" w:eastAsia="zh-CN"/>
          <w14:textFill>
            <w14:solidFill>
              <w14:schemeClr w14:val="tx1"/>
            </w14:solidFill>
          </w14:textFill>
        </w:rPr>
        <w:t xml:space="preserve"> and CSI-RS based L1-RSRP accuracy of the serving cell can be used as baseline</w:t>
      </w:r>
      <w:r>
        <w:rPr>
          <w:rFonts w:eastAsia="宋体"/>
          <w:b/>
          <w:bCs/>
          <w:iCs/>
          <w:color w:val="000000" w:themeColor="text1"/>
          <w:lang w:val="en-US"/>
          <w14:textFill>
            <w14:solidFill>
              <w14:schemeClr w14:val="tx1"/>
            </w14:solidFill>
          </w14:textFill>
        </w:rPr>
        <w:t xml:space="preserve">. </w:t>
      </w:r>
    </w:p>
    <w:p>
      <w:pPr>
        <w:pStyle w:val="55"/>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 xml:space="preserve">R19 </w:t>
      </w:r>
      <w:r>
        <w:rPr>
          <w:rFonts w:hint="default" w:ascii="Times New Roman" w:hAnsi="Times New Roman" w:cs="Times New Roman"/>
          <w:b w:val="0"/>
          <w:bCs w:val="0"/>
          <w:sz w:val="21"/>
          <w:szCs w:val="21"/>
          <w:lang w:val="en-US" w:eastAsia="en-US"/>
        </w:rPr>
        <w:t>L1/L2 triggered mobility</w:t>
      </w:r>
      <w:r>
        <w:rPr>
          <w:rFonts w:hint="eastAsia" w:cs="Times New Roman"/>
          <w:b w:val="0"/>
          <w:bCs w:val="0"/>
          <w:sz w:val="21"/>
          <w:szCs w:val="21"/>
          <w:lang w:val="en-US" w:eastAsia="zh-CN"/>
        </w:rPr>
        <w:t>.</w:t>
      </w:r>
    </w:p>
    <w:p>
      <w:pPr>
        <w:spacing w:before="157" w:beforeLines="5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1: </w:t>
      </w:r>
      <w:r>
        <w:rPr>
          <w:b/>
          <w:color w:val="000000" w:themeColor="text1"/>
          <w:sz w:val="21"/>
          <w:szCs w:val="21"/>
          <w:lang w:val="en-US" w:eastAsia="ko-KR"/>
          <w14:textFill>
            <w14:solidFill>
              <w14:schemeClr w14:val="tx1"/>
            </w14:solidFill>
          </w14:textFill>
        </w:rPr>
        <w:t>Reuse the legacy side condition of SINR=-3dB</w:t>
      </w:r>
      <w:r>
        <w:rPr>
          <w:rFonts w:hint="eastAsia"/>
          <w:b/>
          <w:color w:val="000000" w:themeColor="text1"/>
          <w:sz w:val="21"/>
          <w:szCs w:val="21"/>
          <w:lang w:val="en-US" w:eastAsia="ko-KR"/>
          <w14:textFill>
            <w14:solidFill>
              <w14:schemeClr w14:val="tx1"/>
            </w14:solidFill>
          </w14:textFill>
        </w:rPr>
        <w:t xml:space="preserve"> </w:t>
      </w:r>
      <w:r>
        <w:rPr>
          <w:b/>
          <w:color w:val="000000" w:themeColor="text1"/>
          <w:sz w:val="21"/>
          <w:szCs w:val="21"/>
          <w:lang w:val="en-US" w:eastAsia="ko-KR"/>
          <w14:textFill>
            <w14:solidFill>
              <w14:schemeClr w14:val="tx1"/>
            </w14:solidFill>
          </w14:textFill>
        </w:rPr>
        <w:t>for</w:t>
      </w:r>
      <w:r>
        <w:rPr>
          <w:rFonts w:hint="eastAsia"/>
          <w:b/>
          <w:color w:val="000000" w:themeColor="text1"/>
          <w:sz w:val="21"/>
          <w:szCs w:val="21"/>
          <w:lang w:val="en-US" w:eastAsia="ko-KR"/>
          <w14:textFill>
            <w14:solidFill>
              <w14:schemeClr w14:val="tx1"/>
            </w14:solidFill>
          </w14:textFill>
        </w:rPr>
        <w:t xml:space="preserve"> </w:t>
      </w:r>
      <w:r>
        <w:rPr>
          <w:b/>
          <w:color w:val="000000" w:themeColor="text1"/>
          <w:sz w:val="21"/>
          <w:szCs w:val="21"/>
          <w:lang w:val="en-US" w:eastAsia="ko-KR"/>
          <w14:textFill>
            <w14:solidFill>
              <w14:schemeClr w14:val="tx1"/>
            </w14:solidFill>
          </w14:textFill>
        </w:rPr>
        <w:t>CSI-RS based</w:t>
      </w:r>
      <w:r>
        <w:rPr>
          <w:rFonts w:hint="eastAsia"/>
          <w:b/>
          <w:color w:val="000000" w:themeColor="text1"/>
          <w:sz w:val="21"/>
          <w:szCs w:val="21"/>
          <w:lang w:val="en-US" w:eastAsia="ko-KR"/>
          <w14:textFill>
            <w14:solidFill>
              <w14:schemeClr w14:val="tx1"/>
            </w14:solidFill>
          </w14:textFill>
        </w:rPr>
        <w:t xml:space="preserve"> </w:t>
      </w:r>
      <w:r>
        <w:rPr>
          <w:b/>
          <w:color w:val="000000" w:themeColor="text1"/>
          <w:sz w:val="21"/>
          <w:szCs w:val="21"/>
          <w:lang w:val="en-US" w:eastAsia="ko-KR"/>
          <w14:textFill>
            <w14:solidFill>
              <w14:schemeClr w14:val="tx1"/>
            </w14:solidFill>
          </w14:textFill>
        </w:rPr>
        <w:t>L1 measurement for neighbor cell.</w:t>
      </w:r>
    </w:p>
    <w:p>
      <w:pPr>
        <w:spacing w:before="157" w:beforeLines="50"/>
        <w:rPr>
          <w:rFonts w:hint="eastAsia"/>
          <w:b/>
          <w:bCs/>
          <w:szCs w:val="21"/>
          <w:highlight w:val="none"/>
          <w:lang w:val="en-US" w:eastAsia="zh-CN"/>
        </w:rPr>
      </w:pPr>
      <w:r>
        <w:rPr>
          <w:rFonts w:hint="eastAsia"/>
          <w:b/>
          <w:bCs/>
          <w:szCs w:val="21"/>
          <w:highlight w:val="none"/>
          <w:lang w:val="en-US" w:eastAsia="zh-CN"/>
        </w:rPr>
        <w:t>Proposal 2: Step 2 about SSB-based L1 measurements and reports on the same candidate cell for FR2-1 can be skipped based on UE capability.</w:t>
      </w:r>
    </w:p>
    <w:p>
      <w:pPr>
        <w:spacing w:before="157" w:beforeLines="50"/>
        <w:rPr>
          <w:b/>
          <w:bCs/>
          <w:color w:val="000000" w:themeColor="text1"/>
          <w14:textFill>
            <w14:solidFill>
              <w14:schemeClr w14:val="tx1"/>
            </w14:solidFill>
          </w14:textFill>
        </w:rPr>
      </w:pPr>
      <w:r>
        <w:rPr>
          <w:rFonts w:hint="eastAsia"/>
          <w:b/>
          <w:bCs/>
          <w:color w:val="auto"/>
          <w:highlight w:val="none"/>
          <w:lang w:val="en-US" w:eastAsia="zh-CN"/>
        </w:rPr>
        <w:t xml:space="preserve">Proposal 3: </w:t>
      </w:r>
      <w:r>
        <w:rPr>
          <w:b/>
          <w:bCs/>
          <w:color w:val="000000" w:themeColor="text1"/>
          <w14:textFill>
            <w14:solidFill>
              <w14:schemeClr w14:val="tx1"/>
            </w14:solidFill>
          </w14:textFill>
        </w:rPr>
        <w:t>A measurement is defined as a CSI-RS based intra-frequency L1 measurement provided that:</w:t>
      </w:r>
    </w:p>
    <w:p>
      <w:pPr>
        <w:pStyle w:val="34"/>
        <w:numPr>
          <w:ilvl w:val="0"/>
          <w:numId w:val="0"/>
        </w:numPr>
        <w:spacing w:after="120" w:line="276" w:lineRule="auto"/>
        <w:ind w:left="210" w:leftChars="100" w:firstLine="0" w:firstLineChars="0"/>
        <w:rPr>
          <w:b/>
          <w:bCs/>
          <w:color w:val="000000" w:themeColor="text1"/>
          <w14:textFill>
            <w14:solidFill>
              <w14:schemeClr w14:val="tx1"/>
            </w14:solidFill>
          </w14:textFill>
        </w:rPr>
      </w:pPr>
      <w:r>
        <w:rPr>
          <w:b/>
          <w:bCs/>
          <w:color w:val="000000" w:themeColor="text1"/>
          <w14:textFill>
            <w14:solidFill>
              <w14:schemeClr w14:val="tx1"/>
            </w14:solidFill>
          </w14:textFill>
        </w:rPr>
        <w:t>- the SCS of the CSI-RS resource of the neighbour cell configured for L1 measurement is the same as the SCS of active DL BWP, and</w:t>
      </w:r>
    </w:p>
    <w:p>
      <w:pPr>
        <w:pStyle w:val="34"/>
        <w:ind w:left="210" w:leftChars="100" w:firstLine="0" w:firstLineChars="0"/>
        <w:rPr>
          <w:b/>
          <w:bCs/>
          <w:color w:val="000000" w:themeColor="text1"/>
          <w14:textFill>
            <w14:solidFill>
              <w14:schemeClr w14:val="tx1"/>
            </w14:solidFill>
          </w14:textFill>
        </w:rPr>
      </w:pPr>
      <w:r>
        <w:rPr>
          <w:b/>
          <w:bCs/>
          <w:color w:val="000000" w:themeColor="text1"/>
          <w14:textFill>
            <w14:solidFill>
              <w14:schemeClr w14:val="tx1"/>
            </w14:solidFill>
          </w14:textFill>
        </w:rPr>
        <w:t>- the CP type of the CSI-RS resource of neighbour cell configured for L1 measurement is the same as the CP type of active DL BWP, and</w:t>
      </w:r>
    </w:p>
    <w:p>
      <w:pPr>
        <w:pStyle w:val="34"/>
        <w:numPr>
          <w:ilvl w:val="-1"/>
          <w:numId w:val="0"/>
        </w:numPr>
        <w:spacing w:after="120"/>
        <w:ind w:left="630" w:leftChars="0" w:firstLine="0" w:firstLineChars="0"/>
        <w:rPr>
          <w:b/>
          <w:bCs/>
          <w:color w:val="000000" w:themeColor="text1"/>
          <w:highlight w:val="none"/>
          <w:lang w:val="en-US"/>
          <w14:textFill>
            <w14:solidFill>
              <w14:schemeClr w14:val="tx1"/>
            </w14:solidFill>
          </w14:textFill>
        </w:rPr>
      </w:pPr>
      <w:r>
        <w:rPr>
          <w:b/>
          <w:bCs/>
          <w:color w:val="000000" w:themeColor="text1"/>
          <w:highlight w:val="none"/>
          <w14:textFill>
            <w14:solidFill>
              <w14:schemeClr w14:val="tx1"/>
            </w14:solidFill>
          </w14:textFill>
        </w:rPr>
        <w:t xml:space="preserve">- </w:t>
      </w:r>
      <w:r>
        <w:rPr>
          <w:b/>
          <w:bCs/>
          <w:color w:val="000000" w:themeColor="text1"/>
          <w:highlight w:val="none"/>
          <w:lang w:val="en-US"/>
          <w14:textFill>
            <w14:solidFill>
              <w14:schemeClr w14:val="tx1"/>
            </w14:solidFill>
          </w14:textFill>
        </w:rPr>
        <w:t>It is applied for SCS = 60KHz</w:t>
      </w:r>
    </w:p>
    <w:p>
      <w:pPr>
        <w:pStyle w:val="34"/>
        <w:ind w:left="210" w:leftChars="100" w:firstLine="0" w:firstLineChars="0"/>
        <w:rPr>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t>- the CSI-RS resource of the neighbour cell configured for L1 measurement is included within the active DL BWP.</w:t>
      </w:r>
    </w:p>
    <w:p>
      <w:pPr>
        <w:pStyle w:val="34"/>
        <w:ind w:left="630" w:leftChars="300" w:firstLine="0" w:firstLineChars="0"/>
        <w:rPr>
          <w:b/>
          <w:bCs/>
          <w:highlight w:val="none"/>
        </w:rPr>
      </w:pPr>
      <w:r>
        <w:rPr>
          <w:b/>
          <w:bCs/>
          <w:color w:val="000000" w:themeColor="text1"/>
          <w:highlight w:val="none"/>
          <w14:textFill>
            <w14:solidFill>
              <w14:schemeClr w14:val="tx1"/>
            </w14:solidFill>
          </w14:textFill>
        </w:rPr>
        <w:t xml:space="preserve">- </w:t>
      </w:r>
      <w:r>
        <w:rPr>
          <w:b/>
          <w:bCs/>
          <w:highlight w:val="none"/>
        </w:rPr>
        <w:t>at least 48 RBs of the CSI-RS resource, needs to be confined within the active DL BWP.</w:t>
      </w:r>
    </w:p>
    <w:p>
      <w:pPr>
        <w:snapToGrid w:val="0"/>
        <w:spacing w:before="157" w:beforeLines="50" w:after="120"/>
        <w:ind w:left="0" w:firstLineChars="0"/>
        <w:rPr>
          <w:rFonts w:hint="eastAsia" w:ascii="Times New Roman" w:hAnsi="Times New Roman" w:eastAsia="宋体" w:cs="Times New Roman"/>
          <w:b/>
          <w:bCs/>
          <w:color w:val="000000" w:themeColor="text1"/>
          <w:kern w:val="2"/>
          <w:sz w:val="21"/>
          <w:szCs w:val="22"/>
          <w:highlight w:val="none"/>
          <w:lang w:val="en-US" w:eastAsia="zh-CN" w:bidi="ar-SA"/>
          <w14:textFill>
            <w14:solidFill>
              <w14:schemeClr w14:val="tx1"/>
            </w14:solidFill>
          </w14:textFill>
        </w:rPr>
      </w:pPr>
      <w:r>
        <w:rPr>
          <w:rFonts w:hint="eastAsia" w:ascii="Times New Roman" w:hAnsi="Times New Roman" w:eastAsia="宋体" w:cs="Times New Roman"/>
          <w:b/>
          <w:bCs/>
          <w:color w:val="000000" w:themeColor="text1"/>
          <w:kern w:val="2"/>
          <w:sz w:val="21"/>
          <w:szCs w:val="22"/>
          <w:highlight w:val="none"/>
          <w:lang w:val="en-US" w:eastAsia="zh-CN" w:bidi="ar-SA"/>
          <w14:textFill>
            <w14:solidFill>
              <w14:schemeClr w14:val="tx1"/>
            </w14:solidFill>
          </w14:textFill>
        </w:rPr>
        <w:t xml:space="preserve">Proposal 4: For Measurement type and RTD assumption, </w:t>
      </w:r>
    </w:p>
    <w:p>
      <w:pPr>
        <w:pStyle w:val="34"/>
        <w:numPr>
          <w:ilvl w:val="0"/>
          <w:numId w:val="8"/>
        </w:numPr>
        <w:snapToGrid w:val="0"/>
        <w:spacing w:after="120"/>
        <w:ind w:left="420" w:leftChars="0" w:hanging="420" w:firstLineChars="0"/>
        <w:rPr>
          <w:b/>
          <w:bCs/>
          <w:szCs w:val="21"/>
          <w:highlight w:val="none"/>
        </w:rPr>
      </w:pPr>
      <w:r>
        <w:rPr>
          <w:b/>
          <w:bCs/>
          <w:szCs w:val="21"/>
          <w:highlight w:val="none"/>
        </w:rPr>
        <w:t xml:space="preserve">Support L1 measurement with gap for CSI-RS based L1 measurement on neighbour cell, as optional UE feature. </w:t>
      </w:r>
    </w:p>
    <w:p>
      <w:pPr>
        <w:pStyle w:val="34"/>
        <w:numPr>
          <w:ilvl w:val="0"/>
          <w:numId w:val="8"/>
        </w:numPr>
        <w:snapToGrid w:val="0"/>
        <w:spacing w:after="120"/>
        <w:ind w:left="420" w:leftChars="0" w:hanging="420" w:firstLineChars="0"/>
        <w:rPr>
          <w:b/>
          <w:bCs/>
          <w:szCs w:val="21"/>
          <w:highlight w:val="none"/>
        </w:rPr>
      </w:pPr>
      <w:r>
        <w:rPr>
          <w:b/>
          <w:bCs/>
          <w:szCs w:val="21"/>
          <w:highlight w:val="none"/>
        </w:rPr>
        <w:t>No R</w:t>
      </w:r>
      <w:r>
        <w:rPr>
          <w:rFonts w:hint="eastAsia"/>
          <w:b/>
          <w:bCs/>
          <w:szCs w:val="21"/>
          <w:highlight w:val="none"/>
          <w:lang w:eastAsia="zh-CN"/>
        </w:rPr>
        <w:t>A</w:t>
      </w:r>
      <w:r>
        <w:rPr>
          <w:rFonts w:hint="eastAsia"/>
          <w:b/>
          <w:bCs/>
          <w:szCs w:val="21"/>
          <w:highlight w:val="none"/>
          <w:lang w:val="en-US" w:eastAsia="zh-CN"/>
        </w:rPr>
        <w:t>N</w:t>
      </w:r>
      <w:r>
        <w:rPr>
          <w:b/>
          <w:bCs/>
          <w:szCs w:val="21"/>
          <w:highlight w:val="none"/>
        </w:rPr>
        <w:t>4 requirements for R</w:t>
      </w:r>
      <w:r>
        <w:rPr>
          <w:b/>
          <w:bCs/>
          <w:color w:val="000000" w:themeColor="text1"/>
          <w:highlight w:val="none"/>
          <w14:textFill>
            <w14:solidFill>
              <w14:schemeClr w14:val="tx1"/>
            </w14:solidFill>
          </w14:textFill>
        </w:rPr>
        <w:t>TD &gt; CP</w:t>
      </w:r>
      <w:r>
        <w:rPr>
          <w:b/>
          <w:bCs/>
          <w:szCs w:val="21"/>
          <w:highlight w:val="none"/>
        </w:rPr>
        <w:t>.</w:t>
      </w:r>
    </w:p>
    <w:p>
      <w:pPr>
        <w:snapToGrid w:val="0"/>
        <w:spacing w:before="157" w:beforeLines="50" w:after="120"/>
        <w:ind w:firstLineChars="0"/>
        <w:rPr>
          <w:rFonts w:hint="eastAsia" w:eastAsia="宋体"/>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5: </w:t>
      </w:r>
      <w:r>
        <w:rPr>
          <w:rFonts w:hint="eastAsia" w:eastAsia="宋体"/>
          <w:b/>
          <w:bCs/>
          <w:color w:val="000000" w:themeColor="text1"/>
          <w:lang w:val="en-US"/>
          <w14:textFill>
            <w14:solidFill>
              <w14:schemeClr w14:val="tx1"/>
            </w14:solidFill>
          </w14:textFill>
        </w:rPr>
        <w:t>RAN4 to wait for RAN1 conclusion on support of CSI-RS with repetition ON.</w:t>
      </w:r>
    </w:p>
    <w:p>
      <w:pPr>
        <w:snapToGrid w:val="0"/>
        <w:spacing w:before="157" w:beforeLines="50" w:after="120"/>
        <w:ind w:firstLineChars="0"/>
        <w:rPr>
          <w:rFonts w:hint="eastAsia" w:eastAsia="宋体"/>
          <w:b/>
          <w:bCs/>
          <w:color w:val="000000" w:themeColor="text1"/>
          <w:szCs w:val="22"/>
          <w:lang w:val="en-US" w:eastAsia="zh-CN"/>
          <w14:textFill>
            <w14:solidFill>
              <w14:schemeClr w14:val="tx1"/>
            </w14:solidFill>
          </w14:textFill>
        </w:rPr>
      </w:pPr>
      <w:r>
        <w:rPr>
          <w:rFonts w:hint="eastAsia"/>
          <w:b/>
          <w:bCs/>
          <w:color w:val="000000" w:themeColor="text1"/>
          <w:szCs w:val="22"/>
          <w:lang w:val="en-US" w:eastAsia="zh-CN"/>
          <w14:textFill>
            <w14:solidFill>
              <w14:schemeClr w14:val="tx1"/>
            </w14:solidFill>
          </w14:textFill>
        </w:rPr>
        <w:t xml:space="preserve">Proposal 6: </w:t>
      </w:r>
      <w:r>
        <w:rPr>
          <w:rFonts w:hint="eastAsia" w:eastAsia="宋体"/>
          <w:b/>
          <w:bCs/>
          <w:color w:val="000000" w:themeColor="text1"/>
          <w:lang w:val="en-US"/>
          <w14:textFill>
            <w14:solidFill>
              <w14:schemeClr w14:val="tx1"/>
            </w14:solidFill>
          </w14:textFill>
        </w:rPr>
        <w:t>RAN4 to define CSI-RS based L1 measurement for periodic and semi-persistent CSI-RS</w:t>
      </w:r>
      <w:r>
        <w:rPr>
          <w:rFonts w:hint="eastAsia"/>
          <w:b/>
          <w:bCs/>
          <w:color w:val="000000" w:themeColor="text1"/>
          <w:lang w:val="en-US" w:eastAsia="zh-CN"/>
          <w14:textFill>
            <w14:solidFill>
              <w14:schemeClr w14:val="tx1"/>
            </w14:solidFill>
          </w14:textFill>
        </w:rPr>
        <w:t>.</w:t>
      </w:r>
    </w:p>
    <w:p>
      <w:pPr>
        <w:numPr>
          <w:ilvl w:val="-1"/>
          <w:numId w:val="0"/>
        </w:numPr>
        <w:snapToGrid/>
        <w:spacing w:before="157" w:beforeLines="50" w:after="0" w:afterLines="-2147483648" w:line="240" w:lineRule="auto"/>
        <w:rPr>
          <w:rFonts w:hint="eastAsia"/>
          <w:b/>
          <w:bCs/>
          <w:lang w:val="en-US" w:eastAsia="zh-CN"/>
        </w:rPr>
      </w:pPr>
      <w:r>
        <w:rPr>
          <w:rFonts w:hint="eastAsia"/>
          <w:b/>
          <w:bCs/>
          <w:color w:val="000000" w:themeColor="text1"/>
          <w:sz w:val="21"/>
          <w:szCs w:val="22"/>
          <w:highlight w:val="none"/>
          <w:lang w:val="en-US" w:eastAsia="zh-CN"/>
          <w14:textFill>
            <w14:solidFill>
              <w14:schemeClr w14:val="tx1"/>
            </w14:solidFill>
          </w14:textFill>
        </w:rPr>
        <w:t xml:space="preserve">Proposal 7: </w:t>
      </w:r>
      <w:r>
        <w:rPr>
          <w:rFonts w:hint="eastAsia" w:eastAsia="宋体"/>
          <w:b/>
          <w:bCs/>
          <w:iCs w:val="0"/>
          <w:color w:val="000000" w:themeColor="text1"/>
          <w:lang w:val="en-US"/>
          <w14:textFill>
            <w14:solidFill>
              <w14:schemeClr w14:val="tx1"/>
            </w14:solidFill>
          </w14:textFill>
        </w:rPr>
        <w:t>RAN4 to discuss the CSI-RS accuracy requirements during performance part</w:t>
      </w:r>
      <w:r>
        <w:rPr>
          <w:rFonts w:hint="eastAsia"/>
          <w:b/>
          <w:bCs/>
          <w:iCs w:val="0"/>
          <w:color w:val="000000" w:themeColor="text1"/>
          <w:lang w:val="en-US" w:eastAsia="zh-CN"/>
          <w14:textFill>
            <w14:solidFill>
              <w14:schemeClr w14:val="tx1"/>
            </w14:solidFill>
          </w14:textFill>
        </w:rPr>
        <w:t xml:space="preserve"> and CSI-RS based L1-RSRP accuracy of the serving cell can be used as baseline</w:t>
      </w:r>
      <w:r>
        <w:rPr>
          <w:rFonts w:hint="eastAsia" w:eastAsia="宋体"/>
          <w:b/>
          <w:bCs/>
          <w:iCs w:val="0"/>
          <w:color w:val="000000" w:themeColor="text1"/>
          <w:lang w:val="en-US"/>
          <w14:textFill>
            <w14:solidFill>
              <w14:schemeClr w14:val="tx1"/>
            </w14:solidFill>
          </w14:textFill>
        </w:rPr>
        <w:t xml:space="preserve">. </w:t>
      </w:r>
    </w:p>
    <w:p>
      <w:pPr>
        <w:numPr>
          <w:ilvl w:val="-1"/>
          <w:numId w:val="0"/>
        </w:numPr>
        <w:snapToGrid/>
        <w:spacing w:before="157" w:beforeLines="50" w:after="0" w:afterLines="-2147483648" w:line="240" w:lineRule="auto"/>
        <w:rPr>
          <w:rFonts w:hint="eastAsia"/>
          <w:b/>
          <w:bCs/>
          <w:lang w:val="en-US" w:eastAsia="zh-CN"/>
        </w:rPr>
      </w:pP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10"/>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98"/>
        <w:numPr>
          <w:ilvl w:val="0"/>
          <w:numId w:val="10"/>
        </w:numPr>
        <w:snapToGrid w:val="0"/>
        <w:rPr>
          <w:bCs/>
          <w:sz w:val="21"/>
          <w:szCs w:val="21"/>
        </w:rPr>
      </w:pPr>
      <w:r>
        <w:rPr>
          <w:rFonts w:hint="eastAsia"/>
          <w:bCs/>
          <w:sz w:val="21"/>
          <w:szCs w:val="21"/>
          <w:lang w:val="en-US" w:eastAsia="zh-CN"/>
        </w:rPr>
        <w:t>R4-2502601</w:t>
      </w:r>
      <w:r>
        <w:rPr>
          <w:rFonts w:hint="eastAsia"/>
          <w:bCs/>
          <w:sz w:val="21"/>
          <w:szCs w:val="21"/>
        </w:rPr>
        <w:t>, WF on RRM requirements for NR_Mob_Ph4_Part1, Apple</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79BBE85"/>
    <w:multiLevelType w:val="singleLevel"/>
    <w:tmpl w:val="179BBE85"/>
    <w:lvl w:ilvl="0" w:tentative="0">
      <w:start w:val="1"/>
      <w:numFmt w:val="bullet"/>
      <w:lvlText w:val=""/>
      <w:lvlJc w:val="left"/>
      <w:pPr>
        <w:tabs>
          <w:tab w:val="left" w:pos="0"/>
        </w:tabs>
        <w:ind w:left="420" w:hanging="420"/>
      </w:pPr>
      <w:rPr>
        <w:rFonts w:hint="default" w:ascii="Wingdings" w:hAnsi="Wingdings"/>
      </w:rPr>
    </w:lvl>
  </w:abstractNum>
  <w:abstractNum w:abstractNumId="3">
    <w:nsid w:val="2FF053A8"/>
    <w:multiLevelType w:val="multilevel"/>
    <w:tmpl w:val="2FF053A8"/>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D3256AC"/>
    <w:multiLevelType w:val="multilevel"/>
    <w:tmpl w:val="3D3256AC"/>
    <w:lvl w:ilvl="0" w:tentative="0">
      <w:start w:val="0"/>
      <w:numFmt w:val="bullet"/>
      <w:lvlText w:val="-"/>
      <w:lvlJc w:val="left"/>
      <w:pPr>
        <w:ind w:left="840" w:hanging="420"/>
      </w:pPr>
      <w:rPr>
        <w:rFonts w:hint="default" w:ascii="Times New Roman" w:hAnsi="Times New Roman" w:cs="Times New Roman" w:eastAsiaTheme="minorEastAsia"/>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0246896"/>
    <w:multiLevelType w:val="multilevel"/>
    <w:tmpl w:val="70246896"/>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7"/>
  </w:num>
  <w:num w:numId="3">
    <w:abstractNumId w:val="5"/>
  </w:num>
  <w:num w:numId="4">
    <w:abstractNumId w:val="1"/>
  </w:num>
  <w:num w:numId="5">
    <w:abstractNumId w:val="9"/>
  </w:num>
  <w:num w:numId="6">
    <w:abstractNumId w:val="3"/>
  </w:num>
  <w:num w:numId="7">
    <w:abstractNumId w:val="4"/>
  </w:num>
  <w:num w:numId="8">
    <w:abstractNumId w:val="2"/>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0CB"/>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23"/>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70426"/>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04232"/>
    <w:rsid w:val="05D16BC6"/>
    <w:rsid w:val="05DB2F08"/>
    <w:rsid w:val="05E660EA"/>
    <w:rsid w:val="05E73462"/>
    <w:rsid w:val="05EE3B4E"/>
    <w:rsid w:val="05FA1213"/>
    <w:rsid w:val="05FF3135"/>
    <w:rsid w:val="060836A6"/>
    <w:rsid w:val="060D249E"/>
    <w:rsid w:val="06111076"/>
    <w:rsid w:val="062D742E"/>
    <w:rsid w:val="06374E72"/>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785D06"/>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461D1"/>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21E23"/>
    <w:rsid w:val="0D04575D"/>
    <w:rsid w:val="0D0612B8"/>
    <w:rsid w:val="0D066A9C"/>
    <w:rsid w:val="0D0714BC"/>
    <w:rsid w:val="0D0A683D"/>
    <w:rsid w:val="0D0B6F1F"/>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5965E2"/>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CC3285"/>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BF6778"/>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5F07"/>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941C1"/>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13E1"/>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226072"/>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B25C8"/>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9E7120"/>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33CDB"/>
    <w:rsid w:val="27B91021"/>
    <w:rsid w:val="27BE074A"/>
    <w:rsid w:val="27C06D17"/>
    <w:rsid w:val="27C66099"/>
    <w:rsid w:val="27CA7CDA"/>
    <w:rsid w:val="27FE4240"/>
    <w:rsid w:val="280008FF"/>
    <w:rsid w:val="28050D91"/>
    <w:rsid w:val="280F7BFD"/>
    <w:rsid w:val="281035C6"/>
    <w:rsid w:val="28140E2A"/>
    <w:rsid w:val="28251248"/>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A31B8E"/>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00436"/>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2FE777C"/>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15F3C"/>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13EB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67B89"/>
    <w:rsid w:val="38D95A84"/>
    <w:rsid w:val="38E11AA1"/>
    <w:rsid w:val="38E45926"/>
    <w:rsid w:val="38E46191"/>
    <w:rsid w:val="38EB7945"/>
    <w:rsid w:val="38F50C85"/>
    <w:rsid w:val="39065A02"/>
    <w:rsid w:val="390F68B8"/>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76612"/>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20915"/>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0D5770"/>
    <w:rsid w:val="3F144192"/>
    <w:rsid w:val="3F1F30A0"/>
    <w:rsid w:val="3F217DDA"/>
    <w:rsid w:val="3F2B184D"/>
    <w:rsid w:val="3F2C7646"/>
    <w:rsid w:val="3F441B08"/>
    <w:rsid w:val="3F4A4087"/>
    <w:rsid w:val="3F5361F5"/>
    <w:rsid w:val="3F6B3632"/>
    <w:rsid w:val="3F6D13C9"/>
    <w:rsid w:val="3F6F2B6A"/>
    <w:rsid w:val="3F7379C8"/>
    <w:rsid w:val="3F776E0A"/>
    <w:rsid w:val="3F952814"/>
    <w:rsid w:val="3F9C0821"/>
    <w:rsid w:val="3FA41C63"/>
    <w:rsid w:val="3FAA689E"/>
    <w:rsid w:val="3FAB100B"/>
    <w:rsid w:val="3FAB3D87"/>
    <w:rsid w:val="3FAB41A2"/>
    <w:rsid w:val="3FAE47F6"/>
    <w:rsid w:val="3FB03D8B"/>
    <w:rsid w:val="3FB77F5A"/>
    <w:rsid w:val="3FB90E32"/>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0A7AE5"/>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62787"/>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CB6E4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A343A"/>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223F3"/>
    <w:rsid w:val="4935171C"/>
    <w:rsid w:val="49366254"/>
    <w:rsid w:val="493A0176"/>
    <w:rsid w:val="49432B91"/>
    <w:rsid w:val="494502AA"/>
    <w:rsid w:val="494B60F5"/>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984360"/>
    <w:rsid w:val="4AA456B8"/>
    <w:rsid w:val="4AA75186"/>
    <w:rsid w:val="4AB113DF"/>
    <w:rsid w:val="4ABB3CDE"/>
    <w:rsid w:val="4AC4256B"/>
    <w:rsid w:val="4AC860DD"/>
    <w:rsid w:val="4AD162A8"/>
    <w:rsid w:val="4AD25C89"/>
    <w:rsid w:val="4AD768C6"/>
    <w:rsid w:val="4AE0796F"/>
    <w:rsid w:val="4AF87BF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8672C"/>
    <w:rsid w:val="4FBA52BE"/>
    <w:rsid w:val="4FBA74EE"/>
    <w:rsid w:val="4FBB5569"/>
    <w:rsid w:val="4FBF1E32"/>
    <w:rsid w:val="4FC803AA"/>
    <w:rsid w:val="4FCB45DF"/>
    <w:rsid w:val="4FD365FC"/>
    <w:rsid w:val="4FD62D61"/>
    <w:rsid w:val="4FDC6418"/>
    <w:rsid w:val="4FE13662"/>
    <w:rsid w:val="4FE15781"/>
    <w:rsid w:val="4FE3603D"/>
    <w:rsid w:val="4FEB0F2B"/>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2694B"/>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5FD429E"/>
    <w:rsid w:val="560469FC"/>
    <w:rsid w:val="56054921"/>
    <w:rsid w:val="5609174E"/>
    <w:rsid w:val="56124785"/>
    <w:rsid w:val="56214A7B"/>
    <w:rsid w:val="562E1F90"/>
    <w:rsid w:val="56373380"/>
    <w:rsid w:val="563B616D"/>
    <w:rsid w:val="56436207"/>
    <w:rsid w:val="56492561"/>
    <w:rsid w:val="5649479D"/>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1A7F"/>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2E7A95"/>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DEA3B1D"/>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3C6399"/>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675917"/>
    <w:rsid w:val="607079E9"/>
    <w:rsid w:val="60734371"/>
    <w:rsid w:val="607F681A"/>
    <w:rsid w:val="60830460"/>
    <w:rsid w:val="6085543E"/>
    <w:rsid w:val="608B5C80"/>
    <w:rsid w:val="60907882"/>
    <w:rsid w:val="609258F0"/>
    <w:rsid w:val="6093287A"/>
    <w:rsid w:val="609517E9"/>
    <w:rsid w:val="609A2B73"/>
    <w:rsid w:val="609F1E8C"/>
    <w:rsid w:val="60A8427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D5B90"/>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547A6"/>
    <w:rsid w:val="64D93F02"/>
    <w:rsid w:val="64E5543E"/>
    <w:rsid w:val="64E76F6D"/>
    <w:rsid w:val="64EA4517"/>
    <w:rsid w:val="64F85374"/>
    <w:rsid w:val="64FC561C"/>
    <w:rsid w:val="64FE0E31"/>
    <w:rsid w:val="65161E22"/>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4E0E5A"/>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71388"/>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D261D"/>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0C3E1D"/>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3F5A9C"/>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997C22"/>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20547"/>
    <w:rsid w:val="7D130509"/>
    <w:rsid w:val="7D1946C0"/>
    <w:rsid w:val="7D1D7FE9"/>
    <w:rsid w:val="7D2649F6"/>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6">
    <w:name w:val="RAN4 proposal"/>
    <w:basedOn w:val="11"/>
    <w:next w:val="1"/>
    <w:qFormat/>
    <w:uiPriority w:val="0"/>
    <w:pPr>
      <w:numPr>
        <w:ilvl w:val="0"/>
        <w:numId w:val="3"/>
      </w:numPr>
      <w:jc w:val="left"/>
    </w:pPr>
    <w:rPr>
      <w:rFonts w:ascii="Times New Roman" w:hAnsi="Times New Roman"/>
      <w:sz w:val="20"/>
    </w:rPr>
  </w:style>
  <w:style w:type="character" w:customStyle="1" w:styleId="97">
    <w:name w:val="ui-provider"/>
    <w:basedOn w:val="24"/>
    <w:qFormat/>
    <w:uiPriority w:val="0"/>
  </w:style>
  <w:style w:type="paragraph" w:customStyle="1" w:styleId="9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58</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2025-03-28T08:52:36Z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83A5E7BBF7EE4E58BCAF3DF30A9B8DA2</vt:lpwstr>
  </property>
</Properties>
</file>